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AA" w:rsidRDefault="000C6FAA" w:rsidP="000C6FA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2E0ECA" w:rsidRPr="002E0ECA" w:rsidRDefault="002E0ECA" w:rsidP="002E0EC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E0EC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РОССИЙСКАЯ  ФЕДЕРАЦИЯ</w:t>
      </w:r>
    </w:p>
    <w:p w:rsidR="002E0ECA" w:rsidRPr="002E0ECA" w:rsidRDefault="002E0ECA" w:rsidP="002E0EC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E0EC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КАРАЧАЕВО-ЧЕРКЕССКАЯ  РЕСПУБЛИКА</w:t>
      </w:r>
    </w:p>
    <w:p w:rsidR="002E0ECA" w:rsidRPr="002E0ECA" w:rsidRDefault="005F6ABF" w:rsidP="002E0EC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УРУПСКИЙ МУНИЦИПАЛЬНЫЙ РАЙОН</w:t>
      </w:r>
    </w:p>
    <w:p w:rsidR="002E0ECA" w:rsidRPr="002E0ECA" w:rsidRDefault="002E0ECA" w:rsidP="002E0EC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2E0EC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АДМИНИСТРАЦИЯ </w:t>
      </w:r>
      <w:r w:rsidR="005F6AB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КЫЗЫЛ-УРУПСКОГО</w:t>
      </w:r>
      <w:r w:rsidRPr="002E0EC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СЕЛЬСКОГО ПОСЕЛЕНИЯ</w:t>
      </w:r>
    </w:p>
    <w:p w:rsidR="002E0ECA" w:rsidRPr="002E0ECA" w:rsidRDefault="002E0ECA" w:rsidP="002E0EC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</w:p>
    <w:p w:rsidR="002E0ECA" w:rsidRPr="002E0ECA" w:rsidRDefault="002E0ECA" w:rsidP="002E0EC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</w:pPr>
      <w:r w:rsidRPr="002E0ECA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</w:rPr>
        <w:t xml:space="preserve">   ПОСТАНОВЛЕНИЕ</w:t>
      </w:r>
    </w:p>
    <w:p w:rsidR="002E0ECA" w:rsidRPr="002E0ECA" w:rsidRDefault="002E0ECA" w:rsidP="002E0EC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</w:p>
    <w:p w:rsidR="002E0ECA" w:rsidRPr="002E0ECA" w:rsidRDefault="0018327D" w:rsidP="002E0EC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2</w:t>
      </w:r>
      <w:r w:rsidR="00462035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9</w:t>
      </w:r>
      <w:r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.0</w:t>
      </w:r>
      <w:r w:rsidR="00462035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2</w:t>
      </w:r>
      <w:r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.201</w:t>
      </w:r>
      <w:r w:rsidR="00462035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6</w:t>
      </w:r>
      <w:r w:rsidR="00E22808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 xml:space="preserve">  </w:t>
      </w:r>
      <w:r w:rsidR="002E0ECA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 xml:space="preserve">      </w:t>
      </w:r>
      <w:r w:rsidR="002E0ECA" w:rsidRPr="002E0ECA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 xml:space="preserve"> </w:t>
      </w:r>
      <w:r w:rsidR="005F6ABF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а. Кызыл-Уруп</w:t>
      </w:r>
      <w:r w:rsidR="002E0ECA" w:rsidRPr="002E0ECA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 xml:space="preserve">                            № </w:t>
      </w:r>
      <w:r w:rsidR="00462035">
        <w:rPr>
          <w:rFonts w:ascii="Times New Roman" w:eastAsia="Andale Sans UI" w:hAnsi="Times New Roman" w:cs="Times New Roman"/>
          <w:b/>
          <w:color w:val="000000"/>
          <w:kern w:val="1"/>
          <w:sz w:val="28"/>
          <w:szCs w:val="28"/>
        </w:rPr>
        <w:t>17</w:t>
      </w:r>
    </w:p>
    <w:p w:rsidR="002E0ECA" w:rsidRPr="002E0ECA" w:rsidRDefault="002E0ECA" w:rsidP="002E0ECA">
      <w:pPr>
        <w:rPr>
          <w:rFonts w:ascii="Times New Roman" w:hAnsi="Times New Roman" w:cs="Times New Roman"/>
          <w:sz w:val="24"/>
          <w:szCs w:val="24"/>
        </w:rPr>
      </w:pPr>
    </w:p>
    <w:p w:rsidR="002E0ECA" w:rsidRPr="002E0ECA" w:rsidRDefault="002E0ECA" w:rsidP="002E0EC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E0EC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ведения кассового плана исполнения бюджета </w:t>
      </w:r>
      <w:r w:rsidR="005F6ABF">
        <w:rPr>
          <w:rFonts w:ascii="Times New Roman" w:hAnsi="Times New Roman" w:cs="Times New Roman"/>
          <w:b/>
          <w:sz w:val="28"/>
          <w:szCs w:val="28"/>
        </w:rPr>
        <w:t>Кызыл-</w:t>
      </w:r>
      <w:proofErr w:type="spellStart"/>
      <w:r w:rsidR="005F6ABF">
        <w:rPr>
          <w:rFonts w:ascii="Times New Roman" w:hAnsi="Times New Roman" w:cs="Times New Roman"/>
          <w:b/>
          <w:sz w:val="28"/>
          <w:szCs w:val="28"/>
        </w:rPr>
        <w:t>Урупского</w:t>
      </w:r>
      <w:proofErr w:type="spellEnd"/>
      <w:r w:rsidRPr="002E0E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E0ECA" w:rsidRPr="002E0ECA" w:rsidRDefault="002E0ECA" w:rsidP="002E0ECA">
      <w:pPr>
        <w:rPr>
          <w:rFonts w:ascii="Times New Roman" w:hAnsi="Times New Roman" w:cs="Times New Roman"/>
          <w:sz w:val="28"/>
          <w:szCs w:val="28"/>
        </w:rPr>
      </w:pPr>
    </w:p>
    <w:p w:rsidR="002E0ECA" w:rsidRPr="002E0ECA" w:rsidRDefault="002E0ECA" w:rsidP="002E0ECA">
      <w:pPr>
        <w:rPr>
          <w:rFonts w:ascii="Times New Roman" w:hAnsi="Times New Roman" w:cs="Times New Roman"/>
          <w:sz w:val="28"/>
          <w:szCs w:val="28"/>
        </w:rPr>
      </w:pPr>
      <w:r w:rsidRPr="002E0ECA">
        <w:rPr>
          <w:rFonts w:ascii="Times New Roman" w:hAnsi="Times New Roman" w:cs="Times New Roman"/>
          <w:sz w:val="28"/>
          <w:szCs w:val="28"/>
        </w:rPr>
        <w:t xml:space="preserve">  В соответствии с главой 24 Бюджетного кодекса Российской Федерации</w:t>
      </w:r>
    </w:p>
    <w:p w:rsidR="002E0ECA" w:rsidRPr="000C6FAA" w:rsidRDefault="002E0ECA" w:rsidP="000C6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FA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E0ECA" w:rsidRPr="002E0ECA" w:rsidRDefault="002E0ECA" w:rsidP="002E0ECA">
      <w:pPr>
        <w:rPr>
          <w:rFonts w:ascii="Times New Roman" w:hAnsi="Times New Roman" w:cs="Times New Roman"/>
          <w:sz w:val="28"/>
          <w:szCs w:val="28"/>
        </w:rPr>
      </w:pPr>
      <w:r w:rsidRPr="002E0ECA">
        <w:rPr>
          <w:rFonts w:ascii="Times New Roman" w:hAnsi="Times New Roman" w:cs="Times New Roman"/>
          <w:sz w:val="28"/>
          <w:szCs w:val="28"/>
        </w:rPr>
        <w:t xml:space="preserve">1. Утвердить порядок составления и ведения кассового плана исполнения бюджета </w:t>
      </w:r>
      <w:r w:rsidR="005F6ABF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5F6ABF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2E0ECA">
        <w:rPr>
          <w:rFonts w:ascii="Times New Roman" w:hAnsi="Times New Roman" w:cs="Times New Roman"/>
          <w:sz w:val="28"/>
          <w:szCs w:val="28"/>
        </w:rPr>
        <w:t xml:space="preserve"> сельского поселения (прилагается).</w:t>
      </w:r>
    </w:p>
    <w:p w:rsidR="009919D9" w:rsidRDefault="002E0ECA" w:rsidP="000C6FAA">
      <w:pPr>
        <w:rPr>
          <w:rFonts w:ascii="Times New Roman" w:hAnsi="Times New Roman" w:cs="Times New Roman"/>
          <w:sz w:val="28"/>
          <w:szCs w:val="28"/>
        </w:rPr>
      </w:pPr>
      <w:r w:rsidRPr="002E0ECA"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0C6FAA">
        <w:rPr>
          <w:rFonts w:ascii="Times New Roman" w:hAnsi="Times New Roman" w:cs="Times New Roman"/>
          <w:sz w:val="28"/>
          <w:szCs w:val="28"/>
        </w:rPr>
        <w:t xml:space="preserve">над </w:t>
      </w:r>
      <w:r w:rsidRPr="002E0E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F6ABF">
        <w:rPr>
          <w:rFonts w:ascii="Times New Roman" w:hAnsi="Times New Roman" w:cs="Times New Roman"/>
          <w:sz w:val="28"/>
          <w:szCs w:val="28"/>
        </w:rPr>
        <w:t>главного бухгалтера.</w:t>
      </w:r>
    </w:p>
    <w:p w:rsidR="009919D9" w:rsidRPr="009919D9" w:rsidRDefault="009919D9" w:rsidP="00991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19D9">
        <w:rPr>
          <w:rFonts w:ascii="Times New Roman" w:hAnsi="Times New Roman" w:cs="Times New Roman"/>
          <w:sz w:val="28"/>
          <w:szCs w:val="28"/>
        </w:rPr>
        <w:t>.</w:t>
      </w:r>
      <w:r w:rsidRPr="009919D9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и разместить на официальном сайте администрации </w:t>
      </w:r>
      <w:r w:rsidR="005F6ABF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5F6ABF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9919D9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919D9" w:rsidRPr="009919D9" w:rsidRDefault="009919D9" w:rsidP="00991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19D9">
        <w:rPr>
          <w:rFonts w:ascii="Times New Roman" w:hAnsi="Times New Roman" w:cs="Times New Roman"/>
          <w:sz w:val="28"/>
          <w:szCs w:val="28"/>
        </w:rPr>
        <w:t>.</w:t>
      </w:r>
      <w:r w:rsidRPr="009919D9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опубликования</w:t>
      </w:r>
    </w:p>
    <w:p w:rsidR="005F6ABF" w:rsidRDefault="002E0ECA" w:rsidP="005F6ABF">
      <w:pPr>
        <w:rPr>
          <w:rFonts w:ascii="Times New Roman" w:hAnsi="Times New Roman" w:cs="Times New Roman"/>
          <w:sz w:val="28"/>
          <w:szCs w:val="28"/>
        </w:rPr>
      </w:pPr>
      <w:r w:rsidRPr="002E0EC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F6ABF" w:rsidRDefault="005F6ABF" w:rsidP="005F6ABF">
      <w:pPr>
        <w:rPr>
          <w:rFonts w:ascii="Times New Roman" w:hAnsi="Times New Roman" w:cs="Times New Roman"/>
          <w:sz w:val="28"/>
          <w:szCs w:val="28"/>
        </w:rPr>
      </w:pPr>
    </w:p>
    <w:p w:rsidR="005F6ABF" w:rsidRDefault="002E0ECA" w:rsidP="005F6ABF">
      <w:pPr>
        <w:rPr>
          <w:rFonts w:ascii="Times New Roman" w:hAnsi="Times New Roman" w:cs="Times New Roman"/>
          <w:sz w:val="28"/>
          <w:szCs w:val="28"/>
        </w:rPr>
      </w:pPr>
      <w:r w:rsidRPr="002E0E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C6FAA" w:rsidRPr="000C6FAA" w:rsidRDefault="005F6ABF" w:rsidP="005F6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C6FAA" w:rsidRPr="000C6FA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6FAA" w:rsidRPr="000C6F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C6FAA" w:rsidRPr="000C6FAA" w:rsidRDefault="005F6ABF" w:rsidP="000C6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="000C6FAA" w:rsidRPr="000C6F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9379B">
        <w:rPr>
          <w:rFonts w:ascii="Times New Roman" w:hAnsi="Times New Roman" w:cs="Times New Roman"/>
          <w:sz w:val="28"/>
          <w:szCs w:val="28"/>
        </w:rPr>
        <w:t xml:space="preserve">    </w:t>
      </w:r>
      <w:r w:rsidR="000C6FAA" w:rsidRPr="000C6FA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6FAA" w:rsidRPr="000C6F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6FAA" w:rsidRPr="000C6F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Н.Н. Чочиев</w:t>
      </w:r>
    </w:p>
    <w:p w:rsidR="002E0ECA" w:rsidRPr="000C6FAA" w:rsidRDefault="002E0ECA" w:rsidP="002E0ECA">
      <w:pPr>
        <w:rPr>
          <w:rFonts w:ascii="Times New Roman" w:hAnsi="Times New Roman" w:cs="Times New Roman"/>
          <w:sz w:val="28"/>
          <w:szCs w:val="28"/>
        </w:rPr>
      </w:pPr>
      <w:r w:rsidRPr="000C6FAA">
        <w:rPr>
          <w:rFonts w:ascii="Times New Roman" w:hAnsi="Times New Roman" w:cs="Times New Roman"/>
          <w:sz w:val="28"/>
          <w:szCs w:val="28"/>
        </w:rPr>
        <w:br w:type="page"/>
      </w:r>
    </w:p>
    <w:p w:rsidR="002E0ECA" w:rsidRPr="002E0ECA" w:rsidRDefault="002E0ECA" w:rsidP="002E0E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0EC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E0ECA" w:rsidRPr="002E0ECA" w:rsidRDefault="002E0ECA" w:rsidP="002E0E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0EC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E0ECA" w:rsidRPr="002E0ECA" w:rsidRDefault="002E0ECA" w:rsidP="002E0E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0ECA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2E0ECA" w:rsidRPr="002E0ECA" w:rsidRDefault="005F6ABF" w:rsidP="002E0E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="002E0ECA" w:rsidRPr="002E0ECA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2E0ECA" w:rsidRPr="002E0ECA" w:rsidRDefault="002E0ECA" w:rsidP="002E0E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0ECA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2E0ECA" w:rsidRDefault="002E0ECA" w:rsidP="002E0E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E0ECA">
        <w:rPr>
          <w:rFonts w:ascii="Times New Roman" w:hAnsi="Times New Roman" w:cs="Times New Roman"/>
          <w:sz w:val="24"/>
          <w:szCs w:val="24"/>
        </w:rPr>
        <w:t xml:space="preserve">от </w:t>
      </w:r>
      <w:r w:rsidR="00462035">
        <w:rPr>
          <w:rFonts w:ascii="Times New Roman" w:hAnsi="Times New Roman" w:cs="Times New Roman"/>
          <w:sz w:val="24"/>
          <w:szCs w:val="24"/>
        </w:rPr>
        <w:t>29 .02.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6203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г.  </w:t>
      </w:r>
      <w:r w:rsidRPr="002E0ECA">
        <w:rPr>
          <w:rFonts w:ascii="Times New Roman" w:hAnsi="Times New Roman" w:cs="Times New Roman"/>
          <w:sz w:val="24"/>
          <w:szCs w:val="24"/>
        </w:rPr>
        <w:t xml:space="preserve">№ </w:t>
      </w:r>
      <w:r w:rsidR="00462035">
        <w:rPr>
          <w:rFonts w:ascii="Times New Roman" w:hAnsi="Times New Roman" w:cs="Times New Roman"/>
          <w:sz w:val="24"/>
          <w:szCs w:val="24"/>
        </w:rPr>
        <w:t>17</w:t>
      </w:r>
    </w:p>
    <w:p w:rsidR="000C6FAA" w:rsidRDefault="000C6FAA" w:rsidP="002E0E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95890" w:rsidRPr="000C6FAA" w:rsidRDefault="00895890" w:rsidP="000348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FAA">
        <w:rPr>
          <w:rFonts w:ascii="Times New Roman" w:hAnsi="Times New Roman" w:cs="Times New Roman"/>
          <w:b/>
          <w:sz w:val="24"/>
          <w:szCs w:val="24"/>
        </w:rPr>
        <w:t>Порядок составления и ведения кассового</w:t>
      </w:r>
    </w:p>
    <w:p w:rsidR="00895890" w:rsidRPr="000C6FAA" w:rsidRDefault="00895890" w:rsidP="000348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FAA">
        <w:rPr>
          <w:rFonts w:ascii="Times New Roman" w:hAnsi="Times New Roman" w:cs="Times New Roman"/>
          <w:b/>
          <w:sz w:val="24"/>
          <w:szCs w:val="24"/>
        </w:rPr>
        <w:t xml:space="preserve">плана исполнения бюджета </w:t>
      </w:r>
      <w:r w:rsidR="005F6ABF">
        <w:rPr>
          <w:rFonts w:ascii="Times New Roman" w:hAnsi="Times New Roman" w:cs="Times New Roman"/>
          <w:b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b/>
          <w:sz w:val="24"/>
          <w:szCs w:val="24"/>
        </w:rPr>
        <w:t>Урупского</w:t>
      </w:r>
      <w:proofErr w:type="spellEnd"/>
      <w:r w:rsidRPr="000C6F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95890" w:rsidRPr="000348E6" w:rsidRDefault="00895890" w:rsidP="00034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5890" w:rsidRPr="000348E6" w:rsidRDefault="00895890" w:rsidP="000348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8E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95890" w:rsidRPr="000348E6" w:rsidRDefault="00895890" w:rsidP="00034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5890" w:rsidRPr="000348E6" w:rsidRDefault="00895890" w:rsidP="000348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348E6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статьей 217.1 Бюджетного кодекса Российской Федерации и устанавливает порядок составления и ведения кассового плана исполнения бюджета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кассовый план), а также регламентирует состав и сроки представления главными распорядителями средств бюджета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поселения, главными администраторами доходов бюджета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поселения, главными администраторами источников финансирования дефицита бюджета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 сведений, необходимых</w:t>
      </w:r>
      <w:proofErr w:type="gramEnd"/>
      <w:r w:rsidRPr="000348E6">
        <w:rPr>
          <w:rFonts w:ascii="Times New Roman" w:hAnsi="Times New Roman" w:cs="Times New Roman"/>
          <w:sz w:val="24"/>
          <w:szCs w:val="24"/>
        </w:rPr>
        <w:t xml:space="preserve"> для составления и ведения кассового плана.</w:t>
      </w:r>
    </w:p>
    <w:p w:rsidR="00895890" w:rsidRPr="000348E6" w:rsidRDefault="00895890" w:rsidP="000348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 xml:space="preserve">2. В соответствии с Бюджетным кодексом Российской Федерации под кассовым планом понимается прогноз кассовых поступлений в бюджет и кассовых выплат из бюджета в текущем финансовом году. Текущий финансовый год - год, в котором осуществляется ведение кассового плана исполнения бюджета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95890" w:rsidRPr="000348E6" w:rsidRDefault="00895890" w:rsidP="000348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 xml:space="preserve">3. Ответственным за составление и ведение кассового плана является специалист </w:t>
      </w:r>
      <w:proofErr w:type="gramStart"/>
      <w:r w:rsidRPr="000348E6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0348E6">
        <w:rPr>
          <w:rFonts w:ascii="Times New Roman" w:hAnsi="Times New Roman" w:cs="Times New Roman"/>
          <w:sz w:val="24"/>
          <w:szCs w:val="24"/>
        </w:rPr>
        <w:t xml:space="preserve">инансист администрации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95890" w:rsidRPr="000348E6" w:rsidRDefault="00895890" w:rsidP="000348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890" w:rsidRPr="003E1D15" w:rsidRDefault="00895890" w:rsidP="000348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D15">
        <w:rPr>
          <w:rFonts w:ascii="Times New Roman" w:hAnsi="Times New Roman" w:cs="Times New Roman"/>
          <w:b/>
          <w:sz w:val="24"/>
          <w:szCs w:val="24"/>
        </w:rPr>
        <w:t>2. Показатели кассового плана</w:t>
      </w:r>
    </w:p>
    <w:p w:rsidR="00895890" w:rsidRPr="000348E6" w:rsidRDefault="00895890" w:rsidP="00034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5890" w:rsidRPr="000348E6" w:rsidRDefault="00895890" w:rsidP="003E1D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>1. Показатели кассового плана представляются в валюте Российской Федерации (рублях).</w:t>
      </w:r>
    </w:p>
    <w:p w:rsidR="00895890" w:rsidRPr="000348E6" w:rsidRDefault="00895890" w:rsidP="003E1D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>2. Кассовый план содержит следующие показатели: доходы, расходы, источники  финансирования дефицита бюджета.</w:t>
      </w:r>
    </w:p>
    <w:p w:rsidR="00895890" w:rsidRPr="000348E6" w:rsidRDefault="00895890" w:rsidP="003E1D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 xml:space="preserve">3. В составе доходов показываются планируемые кассовые поступления в бюджет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  в текущем финансовом году.</w:t>
      </w:r>
    </w:p>
    <w:p w:rsidR="00895890" w:rsidRPr="000348E6" w:rsidRDefault="00895890" w:rsidP="003E1D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 xml:space="preserve">  Доходы бюджета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  группируются по следующим  подгруппам: налоговые доходы; не налоговые доходы, в том числе доходы от платных услуг;</w:t>
      </w:r>
    </w:p>
    <w:p w:rsidR="00895890" w:rsidRPr="000348E6" w:rsidRDefault="00895890" w:rsidP="003E1D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>безвозмездные поступления от других бюджетов бюджетной системы Российской Федерации.</w:t>
      </w:r>
    </w:p>
    <w:p w:rsidR="00895890" w:rsidRPr="000348E6" w:rsidRDefault="00895890" w:rsidP="003E1D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 xml:space="preserve">4. В составе расходов показываются планируемые кассовые выплаты из бюджета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 по перечню главных распорядителей средств бюджета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поселения, включенных в ведомственную структуру расходов бюджета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утвержденную решением Совета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 на текущий финансовый год (далее - Решение).</w:t>
      </w:r>
    </w:p>
    <w:p w:rsidR="00895890" w:rsidRPr="000348E6" w:rsidRDefault="00895890" w:rsidP="003E1D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>5. В составе источников финансирования дефицита бюджета показываются долговые обязательства, выраженные в ценных бумагах, кредитные соглашения и договоры, исполнение государственных гарантий, акции и иные формы участия в капитале, бюджетные кредиты, изменение остатков средств на счетах по учету средств бюджета.</w:t>
      </w:r>
    </w:p>
    <w:p w:rsidR="00895890" w:rsidRPr="000348E6" w:rsidRDefault="00895890" w:rsidP="00034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5890" w:rsidRPr="000263B9" w:rsidRDefault="00895890" w:rsidP="000348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B9">
        <w:rPr>
          <w:rFonts w:ascii="Times New Roman" w:hAnsi="Times New Roman" w:cs="Times New Roman"/>
          <w:b/>
          <w:sz w:val="24"/>
          <w:szCs w:val="24"/>
        </w:rPr>
        <w:lastRenderedPageBreak/>
        <w:t>3. Составление кассового плана</w:t>
      </w:r>
    </w:p>
    <w:p w:rsidR="00895890" w:rsidRPr="000348E6" w:rsidRDefault="00895890" w:rsidP="00034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3BA9" w:rsidRDefault="00895890" w:rsidP="000263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>1. Кассовый план составл</w:t>
      </w:r>
      <w:r w:rsidR="00A23BA9">
        <w:rPr>
          <w:rFonts w:ascii="Times New Roman" w:hAnsi="Times New Roman" w:cs="Times New Roman"/>
          <w:sz w:val="24"/>
          <w:szCs w:val="24"/>
        </w:rPr>
        <w:t>яется на текущий финансовый год.</w:t>
      </w:r>
    </w:p>
    <w:p w:rsidR="00895890" w:rsidRPr="000348E6" w:rsidRDefault="00895890" w:rsidP="000263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 xml:space="preserve">2. Кассовый план на текущий финансовый год составляется </w:t>
      </w:r>
      <w:r w:rsidR="006A6B3F">
        <w:rPr>
          <w:rFonts w:ascii="Times New Roman" w:hAnsi="Times New Roman" w:cs="Times New Roman"/>
          <w:sz w:val="24"/>
          <w:szCs w:val="24"/>
        </w:rPr>
        <w:t>главным бухгалтером</w:t>
      </w:r>
      <w:r w:rsidRPr="000348E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 по форме согласно приложению N 1 к настоящему Порядку.</w:t>
      </w:r>
    </w:p>
    <w:p w:rsidR="00895890" w:rsidRPr="000348E6" w:rsidRDefault="00895890" w:rsidP="000263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890" w:rsidRPr="000348E6" w:rsidRDefault="00895890" w:rsidP="000263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 xml:space="preserve">3. В целях формирования кассового плана на текущий финансовый год главные распорядители и получатели денежных средств </w:t>
      </w:r>
      <w:r w:rsidR="000263B9">
        <w:rPr>
          <w:rFonts w:ascii="Times New Roman" w:hAnsi="Times New Roman" w:cs="Times New Roman"/>
          <w:sz w:val="24"/>
          <w:szCs w:val="24"/>
        </w:rPr>
        <w:t xml:space="preserve">на основании принятого </w:t>
      </w:r>
      <w:r w:rsidRPr="000348E6">
        <w:rPr>
          <w:rFonts w:ascii="Times New Roman" w:hAnsi="Times New Roman" w:cs="Times New Roman"/>
          <w:sz w:val="24"/>
          <w:szCs w:val="24"/>
        </w:rPr>
        <w:t xml:space="preserve">решения о бюджете поселения представляют в орган, исполняющий бюджет, прогноз кассовых поступлений в бюджет поселения и прогноз кассовых выплат из бюджета поселения для составления кассового плана.                                   </w:t>
      </w:r>
    </w:p>
    <w:p w:rsidR="00895890" w:rsidRPr="000348E6" w:rsidRDefault="00895890" w:rsidP="000263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>3.1. Прогноз кассовых поступлений в бюджет поселения формируется на основе сведений, представленных главными администрат</w:t>
      </w:r>
      <w:r w:rsidR="006A6B3F">
        <w:rPr>
          <w:rFonts w:ascii="Times New Roman" w:hAnsi="Times New Roman" w:cs="Times New Roman"/>
          <w:sz w:val="24"/>
          <w:szCs w:val="24"/>
        </w:rPr>
        <w:t xml:space="preserve">орами доходов бюджета поселения </w:t>
      </w:r>
      <w:r w:rsidRPr="000348E6">
        <w:rPr>
          <w:rFonts w:ascii="Times New Roman" w:hAnsi="Times New Roman" w:cs="Times New Roman"/>
          <w:sz w:val="24"/>
          <w:szCs w:val="24"/>
        </w:rPr>
        <w:t>согласно приложению N 2.</w:t>
      </w:r>
    </w:p>
    <w:p w:rsidR="00895890" w:rsidRPr="000348E6" w:rsidRDefault="00895890" w:rsidP="000263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 xml:space="preserve">3.2. </w:t>
      </w:r>
      <w:r w:rsidR="006A6B3F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0348E6">
        <w:rPr>
          <w:rFonts w:ascii="Times New Roman" w:hAnsi="Times New Roman" w:cs="Times New Roman"/>
          <w:sz w:val="24"/>
          <w:szCs w:val="24"/>
        </w:rPr>
        <w:t xml:space="preserve"> в соответствии с п. 3.1 данных доводит до главных распорядителей информацию о прогнозе кассовых поступлений в бюджет поселения в процентном выражении от общего прогноза кассовых поступлений.            </w:t>
      </w:r>
    </w:p>
    <w:p w:rsidR="00895890" w:rsidRPr="000348E6" w:rsidRDefault="00895890" w:rsidP="000263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 xml:space="preserve">3.3. Показатели для кассового плана по расходам бюджета поселения формируются на основании сводной бюджетной росписи по расходам бюджета поселения на текущий финансовый год и прогноза кассовых выплат из бюджета поселения на текущий финансовый год на основе сведений, представленных главными распорядителями.               </w:t>
      </w:r>
    </w:p>
    <w:p w:rsidR="00895890" w:rsidRPr="000348E6" w:rsidRDefault="00895890" w:rsidP="000263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 xml:space="preserve">Главные распорядители представляют в орган, исполняющий бюджет, прогноз кассовых выплат из бюджета поселения для включения в кассовый план в разрезе подразделов классификации расходов бюджетов по форме согласно приложению N 3, подготовленный с учетом прогноза кассовых поступлений согласно п. 3.2.                               </w:t>
      </w:r>
    </w:p>
    <w:p w:rsidR="00895890" w:rsidRPr="000348E6" w:rsidRDefault="00895890" w:rsidP="000263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 xml:space="preserve">3.4. Показатели для кассового плана по источникам финансирования дефицита бюджета поселения формируются на основании сводной бюджетной росписи бюджета поселения по источникам финансирования дефицита бюджета поселения и прогноза кассовых поступлений и кассовых выплат по источникам финансирования дефицита бюджета поселения на текущий финансовый год.                                               </w:t>
      </w:r>
    </w:p>
    <w:p w:rsidR="00895890" w:rsidRPr="000348E6" w:rsidRDefault="00895890" w:rsidP="000263B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 xml:space="preserve">  Главные администраторы </w:t>
      </w:r>
      <w:proofErr w:type="gramStart"/>
      <w:r w:rsidRPr="000348E6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поселения</w:t>
      </w:r>
      <w:proofErr w:type="gramEnd"/>
      <w:r w:rsidRPr="000348E6">
        <w:rPr>
          <w:rFonts w:ascii="Times New Roman" w:hAnsi="Times New Roman" w:cs="Times New Roman"/>
          <w:sz w:val="24"/>
          <w:szCs w:val="24"/>
        </w:rPr>
        <w:t xml:space="preserve"> представляют в орган, исполняющий бюджет, прогноз кассовых поступлений в бюджет поселения и прогноз кассовых выплат из бюджета поселения для составления кассового </w:t>
      </w:r>
      <w:r w:rsidR="00CD2BB7">
        <w:rPr>
          <w:rFonts w:ascii="Times New Roman" w:hAnsi="Times New Roman" w:cs="Times New Roman"/>
          <w:sz w:val="24"/>
          <w:szCs w:val="24"/>
        </w:rPr>
        <w:t>плана.</w:t>
      </w:r>
    </w:p>
    <w:p w:rsidR="00895890" w:rsidRPr="000348E6" w:rsidRDefault="00895890" w:rsidP="00034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5890" w:rsidRPr="00CD2BB7" w:rsidRDefault="00895890" w:rsidP="000348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BB7">
        <w:rPr>
          <w:rFonts w:ascii="Times New Roman" w:hAnsi="Times New Roman" w:cs="Times New Roman"/>
          <w:b/>
          <w:sz w:val="24"/>
          <w:szCs w:val="24"/>
        </w:rPr>
        <w:t>4. Рассмотрение, утверждение и внесение изменений в кассовый план</w:t>
      </w:r>
    </w:p>
    <w:p w:rsidR="00895890" w:rsidRPr="000348E6" w:rsidRDefault="00895890" w:rsidP="00034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0ECA" w:rsidRDefault="00895890" w:rsidP="00CD2B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BA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A6B3F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Pr="00A23BA9">
        <w:rPr>
          <w:rFonts w:ascii="Times New Roman" w:hAnsi="Times New Roman" w:cs="Times New Roman"/>
          <w:sz w:val="24"/>
          <w:szCs w:val="24"/>
        </w:rPr>
        <w:t>на основании представленных сведений для составления кассового плана формирует прогноз кассовых поступлений и кассовых выплат по источникам финансирования дефицита бюджета сельского поселения с учетом предложений главных администраторов источников финансирования дефицита бюджета сельского поселения, определяет необходимый, а в случае невозможности обеспечения необходимого объема источников финансирования дефицита бюджета возможный объем привлечения источников финансирования дефицита бюджета поселения</w:t>
      </w:r>
      <w:r w:rsidR="002E0E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5890" w:rsidRPr="000348E6" w:rsidRDefault="00895890" w:rsidP="00CD2B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BA9">
        <w:rPr>
          <w:rFonts w:ascii="Times New Roman" w:hAnsi="Times New Roman" w:cs="Times New Roman"/>
          <w:sz w:val="24"/>
          <w:szCs w:val="24"/>
        </w:rPr>
        <w:t xml:space="preserve"> </w:t>
      </w:r>
      <w:r w:rsidRPr="000348E6">
        <w:rPr>
          <w:rFonts w:ascii="Times New Roman" w:hAnsi="Times New Roman" w:cs="Times New Roman"/>
          <w:sz w:val="24"/>
          <w:szCs w:val="24"/>
        </w:rPr>
        <w:t xml:space="preserve">2. </w:t>
      </w:r>
      <w:r w:rsidR="006A6B3F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Pr="000348E6">
        <w:rPr>
          <w:rFonts w:ascii="Times New Roman" w:hAnsi="Times New Roman" w:cs="Times New Roman"/>
          <w:sz w:val="24"/>
          <w:szCs w:val="24"/>
        </w:rPr>
        <w:t>на основании полученных данных формирует кассовый план на текущий год.</w:t>
      </w:r>
    </w:p>
    <w:p w:rsidR="00895890" w:rsidRPr="000348E6" w:rsidRDefault="00895890" w:rsidP="00CD2B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 xml:space="preserve">Кассовый план утверждается главой администрации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поселения.    </w:t>
      </w:r>
    </w:p>
    <w:p w:rsidR="00895890" w:rsidRPr="000348E6" w:rsidRDefault="00CD2BB7" w:rsidP="00CD2B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5890" w:rsidRPr="000348E6">
        <w:rPr>
          <w:rFonts w:ascii="Times New Roman" w:hAnsi="Times New Roman" w:cs="Times New Roman"/>
          <w:sz w:val="24"/>
          <w:szCs w:val="24"/>
        </w:rPr>
        <w:t xml:space="preserve">.В кассовый план могут вноситься изменения в следующих случаях:             </w:t>
      </w:r>
    </w:p>
    <w:p w:rsidR="00895890" w:rsidRPr="000348E6" w:rsidRDefault="00CD2BB7" w:rsidP="00CD2B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5890" w:rsidRPr="000348E6">
        <w:rPr>
          <w:rFonts w:ascii="Times New Roman" w:hAnsi="Times New Roman" w:cs="Times New Roman"/>
          <w:sz w:val="24"/>
          <w:szCs w:val="24"/>
        </w:rPr>
        <w:t xml:space="preserve">.1.Внесения изменений в решение о бюджете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="00895890"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 на     соответствующий финансовый год.                                          </w:t>
      </w:r>
    </w:p>
    <w:p w:rsidR="00895890" w:rsidRPr="000348E6" w:rsidRDefault="00CD2BB7" w:rsidP="00CD2B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95890" w:rsidRPr="000348E6">
        <w:rPr>
          <w:rFonts w:ascii="Times New Roman" w:hAnsi="Times New Roman" w:cs="Times New Roman"/>
          <w:sz w:val="24"/>
          <w:szCs w:val="24"/>
        </w:rPr>
        <w:t xml:space="preserve">.2.Изменений в сводную бюджетную роспись на суммы средств резервного фонда администрации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="00895890" w:rsidRPr="000348E6">
        <w:rPr>
          <w:rFonts w:ascii="Times New Roman" w:hAnsi="Times New Roman" w:cs="Times New Roman"/>
          <w:sz w:val="24"/>
          <w:szCs w:val="24"/>
        </w:rPr>
        <w:t xml:space="preserve"> сельского поселения.                           </w:t>
      </w:r>
    </w:p>
    <w:p w:rsidR="00895890" w:rsidRPr="000348E6" w:rsidRDefault="00CD2BB7" w:rsidP="00CD2B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5890" w:rsidRPr="000348E6">
        <w:rPr>
          <w:rFonts w:ascii="Times New Roman" w:hAnsi="Times New Roman" w:cs="Times New Roman"/>
          <w:sz w:val="24"/>
          <w:szCs w:val="24"/>
        </w:rPr>
        <w:t xml:space="preserve">.4. При поступлении в бюджет сельского поселения межбюджетных трансфертов, перечисляемых в ходе исполнения бюджета главными распорядителями и распорядителями средств федерального и областного бюджетов.                </w:t>
      </w:r>
    </w:p>
    <w:p w:rsidR="00895890" w:rsidRPr="000348E6" w:rsidRDefault="00895890" w:rsidP="000348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0ECA" w:rsidRDefault="00CD2BB7" w:rsidP="00CD2B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5890" w:rsidRPr="00CD2BB7">
        <w:rPr>
          <w:rFonts w:ascii="Times New Roman" w:hAnsi="Times New Roman" w:cs="Times New Roman"/>
          <w:sz w:val="24"/>
          <w:szCs w:val="24"/>
        </w:rPr>
        <w:t>. Изменения в кассовый план внос</w:t>
      </w:r>
      <w:r w:rsidR="00A23BA9">
        <w:rPr>
          <w:rFonts w:ascii="Times New Roman" w:hAnsi="Times New Roman" w:cs="Times New Roman"/>
          <w:sz w:val="24"/>
          <w:szCs w:val="24"/>
        </w:rPr>
        <w:t>ит</w:t>
      </w:r>
      <w:r w:rsidR="00895890" w:rsidRPr="00CD2BB7">
        <w:rPr>
          <w:rFonts w:ascii="Times New Roman" w:hAnsi="Times New Roman" w:cs="Times New Roman"/>
          <w:sz w:val="24"/>
          <w:szCs w:val="24"/>
        </w:rPr>
        <w:t xml:space="preserve"> </w:t>
      </w:r>
      <w:r w:rsidR="006A6B3F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895890" w:rsidRPr="00CD2BB7">
        <w:rPr>
          <w:rFonts w:ascii="Times New Roman" w:hAnsi="Times New Roman" w:cs="Times New Roman"/>
          <w:sz w:val="24"/>
          <w:szCs w:val="24"/>
        </w:rPr>
        <w:t xml:space="preserve">после получения сведений о внесении </w:t>
      </w:r>
      <w:proofErr w:type="gramStart"/>
      <w:r w:rsidR="00895890" w:rsidRPr="00CD2BB7">
        <w:rPr>
          <w:rFonts w:ascii="Times New Roman" w:hAnsi="Times New Roman" w:cs="Times New Roman"/>
          <w:sz w:val="24"/>
          <w:szCs w:val="24"/>
        </w:rPr>
        <w:t>изменений</w:t>
      </w:r>
      <w:proofErr w:type="gramEnd"/>
      <w:r w:rsidR="00895890" w:rsidRPr="00CD2BB7">
        <w:rPr>
          <w:rFonts w:ascii="Times New Roman" w:hAnsi="Times New Roman" w:cs="Times New Roman"/>
          <w:sz w:val="24"/>
          <w:szCs w:val="24"/>
        </w:rPr>
        <w:t xml:space="preserve"> и утверждаются главой администрации </w:t>
      </w:r>
      <w:r w:rsidR="005F6ABF">
        <w:rPr>
          <w:rFonts w:ascii="Times New Roman" w:hAnsi="Times New Roman" w:cs="Times New Roman"/>
          <w:sz w:val="24"/>
          <w:szCs w:val="24"/>
        </w:rPr>
        <w:t>Кызыл-</w:t>
      </w:r>
      <w:proofErr w:type="spellStart"/>
      <w:r w:rsidR="005F6ABF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="00895890" w:rsidRPr="00CD2BB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E0ECA" w:rsidRDefault="002E0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0ECA" w:rsidRPr="002E0ECA" w:rsidRDefault="00895890" w:rsidP="002E0ECA">
      <w:pPr>
        <w:pStyle w:val="a6"/>
        <w:jc w:val="right"/>
        <w:rPr>
          <w:b/>
          <w:bCs/>
        </w:rPr>
      </w:pPr>
      <w:r w:rsidRPr="00CD2BB7">
        <w:rPr>
          <w:rFonts w:ascii="Times New Roman" w:hAnsi="Times New Roman" w:cs="Times New Roman"/>
          <w:sz w:val="24"/>
        </w:rPr>
        <w:lastRenderedPageBreak/>
        <w:t xml:space="preserve"> </w:t>
      </w:r>
      <w:r w:rsidR="002E0ECA" w:rsidRPr="002E0ECA">
        <w:rPr>
          <w:b/>
          <w:bCs/>
        </w:rPr>
        <w:t>Приложение 1</w:t>
      </w:r>
    </w:p>
    <w:p w:rsidR="002E0ECA" w:rsidRPr="002E0ECA" w:rsidRDefault="002E0ECA" w:rsidP="002E0ECA">
      <w:pPr>
        <w:widowControl w:val="0"/>
        <w:suppressAutoHyphens/>
        <w:spacing w:after="120" w:line="240" w:lineRule="auto"/>
        <w:jc w:val="right"/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</w:pPr>
      <w:r w:rsidRPr="002E0ECA"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>к Порядку</w:t>
      </w:r>
    </w:p>
    <w:p w:rsidR="002E0ECA" w:rsidRPr="002E0ECA" w:rsidRDefault="002E0ECA" w:rsidP="002E0ECA">
      <w:pPr>
        <w:widowControl w:val="0"/>
        <w:suppressAutoHyphens/>
        <w:spacing w:after="12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2E0ECA" w:rsidRPr="002E0ECA" w:rsidRDefault="002E0ECA" w:rsidP="002E0ECA">
      <w:pPr>
        <w:widowControl w:val="0"/>
        <w:suppressAutoHyphens/>
        <w:spacing w:after="120" w:line="240" w:lineRule="auto"/>
        <w:jc w:val="center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2E0ECA" w:rsidRPr="002E0ECA" w:rsidRDefault="002E0ECA" w:rsidP="002E0ECA">
      <w:pPr>
        <w:widowControl w:val="0"/>
        <w:suppressAutoHyphens/>
        <w:spacing w:after="120" w:line="240" w:lineRule="auto"/>
        <w:jc w:val="center"/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</w:pPr>
      <w:r w:rsidRPr="002E0ECA"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>Кассовый план исполнения бюджета</w:t>
      </w:r>
    </w:p>
    <w:p w:rsidR="002E0ECA" w:rsidRPr="002E0ECA" w:rsidRDefault="005F6ABF" w:rsidP="002E0ECA">
      <w:pPr>
        <w:widowControl w:val="0"/>
        <w:suppressAutoHyphens/>
        <w:spacing w:after="120" w:line="240" w:lineRule="auto"/>
        <w:jc w:val="center"/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</w:pPr>
      <w:r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>Кызыл-</w:t>
      </w:r>
      <w:proofErr w:type="spellStart"/>
      <w:r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>Урупского</w:t>
      </w:r>
      <w:proofErr w:type="spellEnd"/>
      <w:r w:rsidR="002E0ECA" w:rsidRPr="002E0ECA"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 xml:space="preserve"> сельского поселения  на 20__ год</w:t>
      </w:r>
    </w:p>
    <w:p w:rsidR="002E0ECA" w:rsidRPr="002E0ECA" w:rsidRDefault="002E0ECA" w:rsidP="002E0ECA">
      <w:pPr>
        <w:widowControl w:val="0"/>
        <w:suppressAutoHyphens/>
        <w:spacing w:after="12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  <w:r w:rsidRPr="002E0ECA">
        <w:rPr>
          <w:rFonts w:ascii="Arial" w:eastAsia="SimSun" w:hAnsi="Arial" w:cs="Mangal"/>
          <w:kern w:val="1"/>
          <w:sz w:val="20"/>
          <w:szCs w:val="24"/>
          <w:lang w:eastAsia="hi-IN" w:bidi="hi-IN"/>
        </w:rPr>
        <w:t>(руб.)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1"/>
        <w:gridCol w:w="2531"/>
        <w:gridCol w:w="1299"/>
        <w:gridCol w:w="1182"/>
        <w:gridCol w:w="1182"/>
        <w:gridCol w:w="1182"/>
        <w:gridCol w:w="1221"/>
      </w:tblGrid>
      <w:tr w:rsidR="002E0ECA" w:rsidRPr="002E0ECA" w:rsidTr="00C8485B">
        <w:tc>
          <w:tcPr>
            <w:tcW w:w="10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№</w:t>
            </w:r>
          </w:p>
        </w:tc>
        <w:tc>
          <w:tcPr>
            <w:tcW w:w="25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29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План</w:t>
            </w:r>
          </w:p>
          <w:p w:rsidR="002E0ECA" w:rsidRPr="002E0ECA" w:rsidRDefault="002E0ECA" w:rsidP="002E0ECA">
            <w:pPr>
              <w:widowControl w:val="0"/>
              <w:suppressLineNumbers/>
              <w:suppressAutoHyphens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(бюджет)</w:t>
            </w:r>
          </w:p>
        </w:tc>
        <w:tc>
          <w:tcPr>
            <w:tcW w:w="1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I квартал</w:t>
            </w:r>
          </w:p>
        </w:tc>
        <w:tc>
          <w:tcPr>
            <w:tcW w:w="1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II квартал</w:t>
            </w:r>
          </w:p>
        </w:tc>
        <w:tc>
          <w:tcPr>
            <w:tcW w:w="1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III квартал</w:t>
            </w:r>
          </w:p>
        </w:tc>
        <w:tc>
          <w:tcPr>
            <w:tcW w:w="1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IV квартал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1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Доходы, всего: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1.1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Доходы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1.2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1.3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Доходы от платных услуг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2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Расходы, всего: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2.1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Расходы бюджета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Главный распорядитель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Главный распорядитель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…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Дефицит бюджета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Источники финансирования дефицита бюджета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3.1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Источники внутреннего финансирования дефицита бюджета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3.1.1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Долговые обязательства, выраженные в ценных бумагах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3.1.1.1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(+) привлечение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3.1.1.2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(-) погашение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lastRenderedPageBreak/>
              <w:t>3.1.2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Кредитные соглашения и договоры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3.1.2.1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(+) получение кредитов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3.1.2.2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(-) погашение кредитов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3.1.2.2.1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полученных от бюджетов других уровней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3.1.2.2.2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proofErr w:type="gramStart"/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полученных от кредитных организаций</w:t>
            </w:r>
            <w:proofErr w:type="gramEnd"/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3.1.3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Исполнение государственных гарантий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3.1.4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Акции и иные формы участия в капитале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3.1.4.1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(+) продажа акций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3.1.5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Бюджетные кредиты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3.1.5.1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(-) предоставление кредитов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3.1.5.2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(+) погашение кредитов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3.2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Изменение остатков средств на счетах по учёту средств бюджета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3.2.1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Увеличение прочих остатков средств бюджетов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06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3.2.2</w:t>
            </w:r>
          </w:p>
        </w:tc>
        <w:tc>
          <w:tcPr>
            <w:tcW w:w="253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Уменьшение прочих остатков средств бюджетов</w:t>
            </w:r>
          </w:p>
        </w:tc>
        <w:tc>
          <w:tcPr>
            <w:tcW w:w="129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18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</w:tbl>
    <w:p w:rsidR="002E0ECA" w:rsidRPr="002E0ECA" w:rsidRDefault="002E0ECA" w:rsidP="002E0ECA">
      <w:pPr>
        <w:widowControl w:val="0"/>
        <w:suppressAutoHyphens/>
        <w:spacing w:after="12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2E0ECA" w:rsidRPr="002E0ECA" w:rsidRDefault="002E0ECA" w:rsidP="002E0ECA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2E0ECA" w:rsidRDefault="002E0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0ECA" w:rsidRPr="002E0ECA" w:rsidRDefault="002E0ECA" w:rsidP="002E0ECA">
      <w:pPr>
        <w:widowControl w:val="0"/>
        <w:suppressAutoHyphens/>
        <w:spacing w:after="120" w:line="240" w:lineRule="auto"/>
        <w:jc w:val="right"/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</w:pPr>
      <w:r w:rsidRPr="002E0ECA"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lastRenderedPageBreak/>
        <w:t xml:space="preserve">Приложение 2 </w:t>
      </w:r>
    </w:p>
    <w:p w:rsidR="002E0ECA" w:rsidRPr="002E0ECA" w:rsidRDefault="002E0ECA" w:rsidP="002E0ECA">
      <w:pPr>
        <w:widowControl w:val="0"/>
        <w:suppressAutoHyphens/>
        <w:spacing w:after="120" w:line="240" w:lineRule="auto"/>
        <w:jc w:val="right"/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</w:pPr>
      <w:r w:rsidRPr="002E0ECA"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>к Порядку</w:t>
      </w:r>
    </w:p>
    <w:p w:rsidR="002E0ECA" w:rsidRPr="002E0ECA" w:rsidRDefault="002E0ECA" w:rsidP="002E0ECA">
      <w:pPr>
        <w:widowControl w:val="0"/>
        <w:suppressAutoHyphens/>
        <w:spacing w:after="120" w:line="240" w:lineRule="auto"/>
        <w:jc w:val="center"/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</w:pPr>
      <w:r w:rsidRPr="002E0ECA"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 xml:space="preserve">Прогноз кассовых поступлений </w:t>
      </w:r>
      <w:r w:rsidR="000C6FAA"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>в</w:t>
      </w:r>
      <w:r w:rsidRPr="002E0ECA"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 xml:space="preserve"> бюджет</w:t>
      </w:r>
    </w:p>
    <w:p w:rsidR="002E0ECA" w:rsidRPr="002E0ECA" w:rsidRDefault="005F6ABF" w:rsidP="002E0ECA">
      <w:pPr>
        <w:widowControl w:val="0"/>
        <w:suppressAutoHyphens/>
        <w:spacing w:after="120" w:line="240" w:lineRule="auto"/>
        <w:jc w:val="center"/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</w:pPr>
      <w:r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>Кызыл-</w:t>
      </w:r>
      <w:proofErr w:type="spellStart"/>
      <w:r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>Урупского</w:t>
      </w:r>
      <w:proofErr w:type="spellEnd"/>
      <w:r w:rsidR="002E0ECA" w:rsidRPr="002E0ECA"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 xml:space="preserve"> сельского поселения  на 20__ год</w:t>
      </w:r>
    </w:p>
    <w:p w:rsidR="002E0ECA" w:rsidRPr="002E0ECA" w:rsidRDefault="002E0ECA" w:rsidP="002E0ECA">
      <w:pPr>
        <w:widowControl w:val="0"/>
        <w:suppressAutoHyphens/>
        <w:spacing w:after="12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  <w:r w:rsidRPr="002E0ECA">
        <w:rPr>
          <w:rFonts w:ascii="Arial" w:eastAsia="SimSun" w:hAnsi="Arial" w:cs="Mangal"/>
          <w:kern w:val="1"/>
          <w:sz w:val="20"/>
          <w:szCs w:val="24"/>
          <w:lang w:eastAsia="hi-IN" w:bidi="hi-IN"/>
        </w:rPr>
        <w:t>(руб.)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2294"/>
        <w:gridCol w:w="1347"/>
        <w:gridCol w:w="1211"/>
        <w:gridCol w:w="1211"/>
        <w:gridCol w:w="1211"/>
        <w:gridCol w:w="1224"/>
      </w:tblGrid>
      <w:tr w:rsidR="002E0ECA" w:rsidRPr="002E0ECA" w:rsidTr="00C8485B">
        <w:tc>
          <w:tcPr>
            <w:tcW w:w="1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№</w:t>
            </w:r>
          </w:p>
        </w:tc>
        <w:tc>
          <w:tcPr>
            <w:tcW w:w="22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3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План (бюджет)</w:t>
            </w:r>
          </w:p>
        </w:tc>
        <w:tc>
          <w:tcPr>
            <w:tcW w:w="1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I квартал</w:t>
            </w:r>
          </w:p>
        </w:tc>
        <w:tc>
          <w:tcPr>
            <w:tcW w:w="1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II квартал</w:t>
            </w:r>
          </w:p>
        </w:tc>
        <w:tc>
          <w:tcPr>
            <w:tcW w:w="12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III квартал</w:t>
            </w:r>
          </w:p>
        </w:tc>
        <w:tc>
          <w:tcPr>
            <w:tcW w:w="1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IV квартал</w:t>
            </w:r>
          </w:p>
        </w:tc>
      </w:tr>
      <w:tr w:rsidR="002E0ECA" w:rsidRPr="002E0ECA" w:rsidTr="00C8485B">
        <w:tc>
          <w:tcPr>
            <w:tcW w:w="11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1.</w:t>
            </w:r>
          </w:p>
        </w:tc>
        <w:tc>
          <w:tcPr>
            <w:tcW w:w="229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Доходы, всего:</w:t>
            </w:r>
          </w:p>
        </w:tc>
        <w:tc>
          <w:tcPr>
            <w:tcW w:w="134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1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1.1.</w:t>
            </w:r>
          </w:p>
        </w:tc>
        <w:tc>
          <w:tcPr>
            <w:tcW w:w="229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Налоговые и неналоговые доходы, всего</w:t>
            </w:r>
          </w:p>
        </w:tc>
        <w:tc>
          <w:tcPr>
            <w:tcW w:w="134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1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1.1.1.</w:t>
            </w:r>
          </w:p>
        </w:tc>
        <w:tc>
          <w:tcPr>
            <w:tcW w:w="229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Налоговые</w:t>
            </w:r>
          </w:p>
        </w:tc>
        <w:tc>
          <w:tcPr>
            <w:tcW w:w="134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1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1.1.2.</w:t>
            </w:r>
          </w:p>
        </w:tc>
        <w:tc>
          <w:tcPr>
            <w:tcW w:w="229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Неналоговые</w:t>
            </w:r>
          </w:p>
        </w:tc>
        <w:tc>
          <w:tcPr>
            <w:tcW w:w="134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1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1.1.3.</w:t>
            </w:r>
          </w:p>
        </w:tc>
        <w:tc>
          <w:tcPr>
            <w:tcW w:w="229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Доходы бюджетов бюджетной системы РФ от возврата остатков субсидий и субвенций прошлых лет</w:t>
            </w:r>
          </w:p>
        </w:tc>
        <w:tc>
          <w:tcPr>
            <w:tcW w:w="134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1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1.1.4.</w:t>
            </w:r>
          </w:p>
        </w:tc>
        <w:tc>
          <w:tcPr>
            <w:tcW w:w="229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Возврат остатков субсидий и субвенций прошлых лет</w:t>
            </w:r>
          </w:p>
        </w:tc>
        <w:tc>
          <w:tcPr>
            <w:tcW w:w="134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1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1.2.</w:t>
            </w:r>
          </w:p>
        </w:tc>
        <w:tc>
          <w:tcPr>
            <w:tcW w:w="229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4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11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1.3.</w:t>
            </w:r>
          </w:p>
        </w:tc>
        <w:tc>
          <w:tcPr>
            <w:tcW w:w="229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Доходы от платных услуг</w:t>
            </w:r>
          </w:p>
        </w:tc>
        <w:tc>
          <w:tcPr>
            <w:tcW w:w="134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right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</w:tbl>
    <w:p w:rsidR="002E0ECA" w:rsidRPr="002E0ECA" w:rsidRDefault="002E0ECA" w:rsidP="002E0ECA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895890" w:rsidRPr="00CD2BB7" w:rsidRDefault="00895890" w:rsidP="00CD2B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BB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95890" w:rsidRPr="000348E6" w:rsidRDefault="00895890" w:rsidP="00CD2B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890" w:rsidRPr="000348E6" w:rsidRDefault="00895890" w:rsidP="00CD2B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8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E0ECA" w:rsidRDefault="002E0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0ECA" w:rsidRPr="002E0ECA" w:rsidRDefault="002E0ECA" w:rsidP="002E0ECA">
      <w:pPr>
        <w:widowControl w:val="0"/>
        <w:suppressAutoHyphens/>
        <w:spacing w:after="120" w:line="240" w:lineRule="auto"/>
        <w:jc w:val="right"/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</w:pPr>
      <w:r w:rsidRPr="002E0ECA"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lastRenderedPageBreak/>
        <w:t xml:space="preserve">Приложение 3 </w:t>
      </w:r>
    </w:p>
    <w:p w:rsidR="002E0ECA" w:rsidRPr="002E0ECA" w:rsidRDefault="002E0ECA" w:rsidP="002E0ECA">
      <w:pPr>
        <w:widowControl w:val="0"/>
        <w:suppressAutoHyphens/>
        <w:spacing w:after="120" w:line="240" w:lineRule="auto"/>
        <w:jc w:val="right"/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</w:pPr>
      <w:r w:rsidRPr="002E0ECA"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>к Порядку</w:t>
      </w:r>
    </w:p>
    <w:p w:rsidR="002E0ECA" w:rsidRPr="002E0ECA" w:rsidRDefault="002E0ECA" w:rsidP="002E0ECA">
      <w:pPr>
        <w:widowControl w:val="0"/>
        <w:suppressAutoHyphens/>
        <w:spacing w:after="120" w:line="240" w:lineRule="auto"/>
        <w:jc w:val="right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2E0ECA" w:rsidRPr="002E0ECA" w:rsidRDefault="002E0ECA" w:rsidP="002E0ECA">
      <w:pPr>
        <w:widowControl w:val="0"/>
        <w:suppressAutoHyphens/>
        <w:spacing w:after="120" w:line="240" w:lineRule="auto"/>
        <w:jc w:val="center"/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</w:pPr>
      <w:r w:rsidRPr="002E0ECA"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 xml:space="preserve">Прогноз кассовых выплат из бюджета </w:t>
      </w:r>
      <w:r w:rsidR="005F6ABF"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>Кызыл-</w:t>
      </w:r>
      <w:proofErr w:type="spellStart"/>
      <w:r w:rsidR="005F6ABF"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>Урупского</w:t>
      </w:r>
      <w:proofErr w:type="spellEnd"/>
      <w:r w:rsidRPr="002E0ECA">
        <w:rPr>
          <w:rFonts w:ascii="Arial" w:eastAsia="SimSun" w:hAnsi="Arial" w:cs="Mangal"/>
          <w:b/>
          <w:bCs/>
          <w:kern w:val="1"/>
          <w:sz w:val="20"/>
          <w:szCs w:val="24"/>
          <w:lang w:eastAsia="hi-IN" w:bidi="hi-IN"/>
        </w:rPr>
        <w:t xml:space="preserve"> сельского поселения  на 20__ год</w:t>
      </w:r>
    </w:p>
    <w:p w:rsidR="002E0ECA" w:rsidRPr="002E0ECA" w:rsidRDefault="002E0ECA" w:rsidP="002E0ECA">
      <w:pPr>
        <w:widowControl w:val="0"/>
        <w:suppressAutoHyphens/>
        <w:spacing w:after="12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2E0ECA" w:rsidRPr="002E0ECA" w:rsidRDefault="002E0ECA" w:rsidP="002E0ECA">
      <w:pPr>
        <w:widowControl w:val="0"/>
        <w:suppressAutoHyphens/>
        <w:spacing w:after="12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  <w:r w:rsidRPr="002E0ECA">
        <w:rPr>
          <w:rFonts w:ascii="Arial" w:eastAsia="SimSun" w:hAnsi="Arial" w:cs="Mangal"/>
          <w:kern w:val="1"/>
          <w:sz w:val="20"/>
          <w:szCs w:val="24"/>
          <w:lang w:eastAsia="hi-IN" w:bidi="hi-IN"/>
        </w:rPr>
        <w:t>(руб.)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"/>
        <w:gridCol w:w="2729"/>
        <w:gridCol w:w="1274"/>
        <w:gridCol w:w="1098"/>
        <w:gridCol w:w="1216"/>
        <w:gridCol w:w="1346"/>
        <w:gridCol w:w="1229"/>
      </w:tblGrid>
      <w:tr w:rsidR="002E0ECA" w:rsidRPr="002E0ECA" w:rsidTr="00C8485B">
        <w:tc>
          <w:tcPr>
            <w:tcW w:w="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№</w:t>
            </w:r>
          </w:p>
        </w:tc>
        <w:tc>
          <w:tcPr>
            <w:tcW w:w="27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2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План (бюджет)</w:t>
            </w:r>
          </w:p>
        </w:tc>
        <w:tc>
          <w:tcPr>
            <w:tcW w:w="10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I квартал</w:t>
            </w:r>
          </w:p>
        </w:tc>
        <w:tc>
          <w:tcPr>
            <w:tcW w:w="12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II квартал</w:t>
            </w:r>
          </w:p>
        </w:tc>
        <w:tc>
          <w:tcPr>
            <w:tcW w:w="13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III квартал</w:t>
            </w:r>
          </w:p>
        </w:tc>
        <w:tc>
          <w:tcPr>
            <w:tcW w:w="12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IV квартал</w:t>
            </w:r>
          </w:p>
        </w:tc>
      </w:tr>
      <w:tr w:rsidR="002E0ECA" w:rsidRPr="002E0ECA" w:rsidTr="00C8485B">
        <w:tc>
          <w:tcPr>
            <w:tcW w:w="7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1.</w:t>
            </w:r>
          </w:p>
        </w:tc>
        <w:tc>
          <w:tcPr>
            <w:tcW w:w="27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Расходы, всего:</w:t>
            </w:r>
          </w:p>
        </w:tc>
        <w:tc>
          <w:tcPr>
            <w:tcW w:w="12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0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34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7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1.1.</w:t>
            </w:r>
          </w:p>
        </w:tc>
        <w:tc>
          <w:tcPr>
            <w:tcW w:w="27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Расходы бюджета</w:t>
            </w:r>
          </w:p>
        </w:tc>
        <w:tc>
          <w:tcPr>
            <w:tcW w:w="12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0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34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7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27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12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0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34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7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27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Главный распорядитель</w:t>
            </w:r>
          </w:p>
        </w:tc>
        <w:tc>
          <w:tcPr>
            <w:tcW w:w="12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0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34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7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27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Подраздел</w:t>
            </w:r>
          </w:p>
        </w:tc>
        <w:tc>
          <w:tcPr>
            <w:tcW w:w="12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0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34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7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27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Подраздел</w:t>
            </w:r>
          </w:p>
        </w:tc>
        <w:tc>
          <w:tcPr>
            <w:tcW w:w="12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0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34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7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27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Подраздел</w:t>
            </w:r>
          </w:p>
        </w:tc>
        <w:tc>
          <w:tcPr>
            <w:tcW w:w="12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0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34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  <w:tr w:rsidR="002E0ECA" w:rsidRPr="002E0ECA" w:rsidTr="00C8485B">
        <w:tc>
          <w:tcPr>
            <w:tcW w:w="76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jc w:val="center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272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…</w:t>
            </w:r>
          </w:p>
        </w:tc>
        <w:tc>
          <w:tcPr>
            <w:tcW w:w="12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09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34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  <w:tc>
          <w:tcPr>
            <w:tcW w:w="122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2E0ECA" w:rsidRPr="002E0ECA" w:rsidRDefault="002E0ECA" w:rsidP="002E0ECA">
            <w:pPr>
              <w:widowControl w:val="0"/>
              <w:suppressLineNumbers/>
              <w:suppressAutoHyphens/>
              <w:snapToGrid w:val="0"/>
              <w:spacing w:after="283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</w:pPr>
            <w:r w:rsidRPr="002E0ECA">
              <w:rPr>
                <w:rFonts w:ascii="Arial" w:eastAsia="SimSun" w:hAnsi="Arial" w:cs="Mangal"/>
                <w:kern w:val="1"/>
                <w:sz w:val="20"/>
                <w:szCs w:val="24"/>
                <w:lang w:eastAsia="hi-IN" w:bidi="hi-IN"/>
              </w:rPr>
              <w:t> </w:t>
            </w:r>
          </w:p>
        </w:tc>
      </w:tr>
    </w:tbl>
    <w:p w:rsidR="002E0ECA" w:rsidRPr="002E0ECA" w:rsidRDefault="002E0ECA" w:rsidP="002E0ECA">
      <w:pPr>
        <w:widowControl w:val="0"/>
        <w:suppressAutoHyphens/>
        <w:spacing w:after="12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  <w:r w:rsidRPr="002E0ECA">
        <w:rPr>
          <w:rFonts w:ascii="Arial" w:eastAsia="SimSun" w:hAnsi="Arial" w:cs="Mangal"/>
          <w:kern w:val="1"/>
          <w:sz w:val="20"/>
          <w:szCs w:val="24"/>
          <w:lang w:eastAsia="hi-IN" w:bidi="hi-IN"/>
        </w:rPr>
        <w:t> </w:t>
      </w:r>
    </w:p>
    <w:p w:rsidR="002E0ECA" w:rsidRPr="002E0ECA" w:rsidRDefault="002E0ECA" w:rsidP="002E0ECA">
      <w:pPr>
        <w:widowControl w:val="0"/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383558" w:rsidRPr="000348E6" w:rsidRDefault="00383558" w:rsidP="00CD2B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3558" w:rsidRPr="0003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90"/>
    <w:rsid w:val="000263B9"/>
    <w:rsid w:val="000348E6"/>
    <w:rsid w:val="00061B74"/>
    <w:rsid w:val="0009379B"/>
    <w:rsid w:val="000C6FAA"/>
    <w:rsid w:val="0018327D"/>
    <w:rsid w:val="002E0ECA"/>
    <w:rsid w:val="00383558"/>
    <w:rsid w:val="003D6829"/>
    <w:rsid w:val="003E1D15"/>
    <w:rsid w:val="00462035"/>
    <w:rsid w:val="005E5C8D"/>
    <w:rsid w:val="005F6ABF"/>
    <w:rsid w:val="006A6B3F"/>
    <w:rsid w:val="00895890"/>
    <w:rsid w:val="009919D9"/>
    <w:rsid w:val="00A23BA9"/>
    <w:rsid w:val="00CD2BB7"/>
    <w:rsid w:val="00E22808"/>
    <w:rsid w:val="00E4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8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C8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E0ECA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2E0ECA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8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C8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E0ECA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2E0ECA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kaznacheistvo</dc:creator>
  <cp:lastModifiedBy>Acer</cp:lastModifiedBy>
  <cp:revision>11</cp:revision>
  <cp:lastPrinted>2014-03-26T10:26:00Z</cp:lastPrinted>
  <dcterms:created xsi:type="dcterms:W3CDTF">2014-02-13T08:01:00Z</dcterms:created>
  <dcterms:modified xsi:type="dcterms:W3CDTF">2020-04-04T10:37:00Z</dcterms:modified>
</cp:coreProperties>
</file>