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99" w:rsidRDefault="00D77299" w:rsidP="00D77299">
      <w:pPr>
        <w:jc w:val="center"/>
        <w:rPr>
          <w:b/>
        </w:rPr>
      </w:pPr>
      <w:r>
        <w:rPr>
          <w:b/>
        </w:rPr>
        <w:t>РОССИЙСКАЯ ФЕДЕРАЦИЯ</w:t>
      </w:r>
    </w:p>
    <w:p w:rsidR="00D77299" w:rsidRDefault="00A95DAA" w:rsidP="00D77299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D77299" w:rsidRDefault="00A95DAA" w:rsidP="00D77299">
      <w:pPr>
        <w:jc w:val="center"/>
        <w:rPr>
          <w:b/>
        </w:rPr>
      </w:pPr>
      <w:r>
        <w:rPr>
          <w:b/>
        </w:rPr>
        <w:t>УРУПСКИЙ МУНИЦИПАЛЬНЫЙ РАЙОН</w:t>
      </w:r>
    </w:p>
    <w:p w:rsidR="00D77299" w:rsidRDefault="00D77299" w:rsidP="00D77299">
      <w:pPr>
        <w:jc w:val="center"/>
        <w:rPr>
          <w:b/>
          <w:sz w:val="28"/>
          <w:szCs w:val="28"/>
        </w:rPr>
      </w:pPr>
      <w:r>
        <w:rPr>
          <w:b/>
        </w:rPr>
        <w:t xml:space="preserve"> АДМИНИСТРАЦИИ </w:t>
      </w:r>
      <w:r w:rsidR="00A95DAA">
        <w:rPr>
          <w:b/>
        </w:rPr>
        <w:t>КЫЗЫЛ-УРУПСКОГО</w:t>
      </w:r>
      <w:r>
        <w:rPr>
          <w:b/>
        </w:rPr>
        <w:t xml:space="preserve"> СЕЛЬСКОГО ПОСЕЛЕНИЯ</w:t>
      </w:r>
    </w:p>
    <w:p w:rsidR="00D77299" w:rsidRDefault="00D77299" w:rsidP="00D77299">
      <w:pPr>
        <w:jc w:val="center"/>
        <w:rPr>
          <w:b/>
          <w:sz w:val="28"/>
          <w:szCs w:val="28"/>
        </w:rPr>
      </w:pPr>
    </w:p>
    <w:p w:rsidR="00D77299" w:rsidRDefault="00D77299" w:rsidP="00D77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7299" w:rsidRDefault="00D77299" w:rsidP="00D77299">
      <w:pPr>
        <w:rPr>
          <w:b/>
        </w:rPr>
      </w:pPr>
    </w:p>
    <w:tbl>
      <w:tblPr>
        <w:tblW w:w="9465" w:type="dxa"/>
        <w:tblLayout w:type="fixed"/>
        <w:tblLook w:val="04A0"/>
      </w:tblPr>
      <w:tblGrid>
        <w:gridCol w:w="3284"/>
        <w:gridCol w:w="3284"/>
        <w:gridCol w:w="2897"/>
      </w:tblGrid>
      <w:tr w:rsidR="00D77299" w:rsidTr="00A6326A">
        <w:trPr>
          <w:trHeight w:val="382"/>
        </w:trPr>
        <w:tc>
          <w:tcPr>
            <w:tcW w:w="3284" w:type="dxa"/>
            <w:hideMark/>
          </w:tcPr>
          <w:p w:rsidR="00D77299" w:rsidRDefault="00D04382" w:rsidP="00415FA3">
            <w:pPr>
              <w:suppressAutoHyphens/>
              <w:snapToGrid w:val="0"/>
              <w:spacing w:line="276" w:lineRule="auto"/>
              <w:rPr>
                <w:rFonts w:cs="Tahoma"/>
                <w:lang w:eastAsia="ar-SA"/>
              </w:rPr>
            </w:pPr>
            <w:r w:rsidRPr="00D04382">
              <w:rPr>
                <w:rFonts w:cs="Tahoma"/>
                <w:sz w:val="28"/>
              </w:rPr>
              <w:t>21.12.</w:t>
            </w:r>
            <w:r w:rsidR="00415FA3" w:rsidRPr="00D04382">
              <w:rPr>
                <w:rFonts w:cs="Tahoma"/>
                <w:sz w:val="28"/>
              </w:rPr>
              <w:t>2</w:t>
            </w:r>
            <w:r w:rsidR="005A541D" w:rsidRPr="00D04382">
              <w:rPr>
                <w:rFonts w:cs="Tahoma"/>
                <w:sz w:val="28"/>
              </w:rPr>
              <w:t>020</w:t>
            </w:r>
            <w:r w:rsidR="00D77299" w:rsidRPr="00D04382">
              <w:rPr>
                <w:rFonts w:cs="Tahoma"/>
                <w:sz w:val="28"/>
              </w:rPr>
              <w:t>г</w:t>
            </w:r>
            <w:r w:rsidR="00D77299">
              <w:rPr>
                <w:rFonts w:cs="Tahoma"/>
              </w:rPr>
              <w:t>.</w:t>
            </w:r>
          </w:p>
        </w:tc>
        <w:tc>
          <w:tcPr>
            <w:tcW w:w="3284" w:type="dxa"/>
          </w:tcPr>
          <w:p w:rsidR="00D77299" w:rsidRDefault="00D77299" w:rsidP="00A6326A">
            <w:pPr>
              <w:suppressAutoHyphens/>
              <w:snapToGrid w:val="0"/>
              <w:spacing w:line="276" w:lineRule="auto"/>
              <w:rPr>
                <w:rFonts w:cs="Tahoma"/>
                <w:lang w:eastAsia="ar-SA"/>
              </w:rPr>
            </w:pPr>
          </w:p>
        </w:tc>
        <w:tc>
          <w:tcPr>
            <w:tcW w:w="2897" w:type="dxa"/>
            <w:hideMark/>
          </w:tcPr>
          <w:p w:rsidR="00D77299" w:rsidRDefault="00F90521" w:rsidP="001249A4">
            <w:pPr>
              <w:suppressAutoHyphens/>
              <w:snapToGrid w:val="0"/>
              <w:spacing w:line="276" w:lineRule="auto"/>
              <w:ind w:left="-1418"/>
              <w:jc w:val="center"/>
              <w:rPr>
                <w:rFonts w:cs="Tahoma"/>
                <w:lang w:eastAsia="ar-SA"/>
              </w:rPr>
            </w:pPr>
            <w:r>
              <w:rPr>
                <w:rFonts w:cs="Tahoma"/>
              </w:rPr>
              <w:t xml:space="preserve">                           </w:t>
            </w:r>
            <w:r w:rsidRPr="00D04382">
              <w:rPr>
                <w:rFonts w:cs="Tahoma"/>
                <w:sz w:val="28"/>
              </w:rPr>
              <w:t>№  _</w:t>
            </w:r>
            <w:r w:rsidR="00D04382" w:rsidRPr="00D04382">
              <w:rPr>
                <w:rFonts w:cs="Tahoma"/>
                <w:sz w:val="28"/>
                <w:u w:val="single"/>
              </w:rPr>
              <w:t>35</w:t>
            </w:r>
            <w:r w:rsidRPr="00D04382">
              <w:rPr>
                <w:rFonts w:cs="Tahoma"/>
                <w:sz w:val="28"/>
              </w:rPr>
              <w:t>__</w:t>
            </w:r>
          </w:p>
        </w:tc>
      </w:tr>
      <w:tr w:rsidR="00D77299" w:rsidTr="00A6326A">
        <w:trPr>
          <w:trHeight w:val="364"/>
        </w:trPr>
        <w:tc>
          <w:tcPr>
            <w:tcW w:w="3284" w:type="dxa"/>
          </w:tcPr>
          <w:p w:rsidR="00D77299" w:rsidRDefault="00D77299" w:rsidP="00A6326A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lang w:eastAsia="ar-SA"/>
              </w:rPr>
            </w:pPr>
          </w:p>
        </w:tc>
        <w:tc>
          <w:tcPr>
            <w:tcW w:w="3284" w:type="dxa"/>
          </w:tcPr>
          <w:p w:rsidR="00D77299" w:rsidRPr="00D04382" w:rsidRDefault="00A95DAA" w:rsidP="00A6326A">
            <w:pPr>
              <w:snapToGrid w:val="0"/>
              <w:spacing w:line="276" w:lineRule="auto"/>
              <w:jc w:val="center"/>
              <w:rPr>
                <w:rFonts w:cs="Tahoma"/>
                <w:sz w:val="28"/>
              </w:rPr>
            </w:pPr>
            <w:r w:rsidRPr="00D04382">
              <w:rPr>
                <w:rFonts w:cs="Tahoma"/>
                <w:sz w:val="28"/>
              </w:rPr>
              <w:t>а</w:t>
            </w:r>
            <w:proofErr w:type="gramStart"/>
            <w:r w:rsidRPr="00D04382">
              <w:rPr>
                <w:rFonts w:cs="Tahoma"/>
                <w:sz w:val="28"/>
              </w:rPr>
              <w:t>.К</w:t>
            </w:r>
            <w:proofErr w:type="gramEnd"/>
            <w:r w:rsidRPr="00D04382">
              <w:rPr>
                <w:rFonts w:cs="Tahoma"/>
                <w:sz w:val="28"/>
              </w:rPr>
              <w:t>ызыл-Уруп</w:t>
            </w:r>
          </w:p>
          <w:p w:rsidR="00D77299" w:rsidRDefault="00D77299" w:rsidP="00A6326A">
            <w:pPr>
              <w:snapToGrid w:val="0"/>
              <w:spacing w:line="276" w:lineRule="auto"/>
              <w:jc w:val="center"/>
              <w:rPr>
                <w:rFonts w:cs="Tahoma"/>
              </w:rPr>
            </w:pPr>
          </w:p>
        </w:tc>
        <w:tc>
          <w:tcPr>
            <w:tcW w:w="2897" w:type="dxa"/>
          </w:tcPr>
          <w:p w:rsidR="00D77299" w:rsidRDefault="00D77299" w:rsidP="00A6326A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lang w:eastAsia="ar-SA"/>
              </w:rPr>
            </w:pPr>
          </w:p>
        </w:tc>
      </w:tr>
    </w:tbl>
    <w:p w:rsidR="00D77299" w:rsidRPr="00D04382" w:rsidRDefault="00D77299" w:rsidP="00D772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04382">
        <w:rPr>
          <w:b/>
          <w:sz w:val="28"/>
          <w:szCs w:val="28"/>
        </w:rPr>
        <w:t xml:space="preserve">Об утверждении муниципальной программы </w:t>
      </w:r>
      <w:r w:rsidR="00A95DAA" w:rsidRPr="00D04382">
        <w:rPr>
          <w:b/>
          <w:sz w:val="28"/>
          <w:szCs w:val="28"/>
        </w:rPr>
        <w:t xml:space="preserve">Кызыл-Урупского </w:t>
      </w:r>
      <w:r w:rsidRPr="00D04382">
        <w:rPr>
          <w:b/>
          <w:sz w:val="28"/>
          <w:szCs w:val="28"/>
        </w:rPr>
        <w:t xml:space="preserve">  сельского поселения «Использование  и  охрана  земель  на территории </w:t>
      </w:r>
      <w:r w:rsidR="00A95DAA" w:rsidRPr="00D04382">
        <w:rPr>
          <w:b/>
          <w:sz w:val="28"/>
          <w:szCs w:val="28"/>
        </w:rPr>
        <w:t xml:space="preserve">Кызыл-Урупского </w:t>
      </w:r>
      <w:r w:rsidRPr="00D04382">
        <w:rPr>
          <w:b/>
          <w:sz w:val="28"/>
          <w:szCs w:val="28"/>
        </w:rPr>
        <w:t>сельского поселения на 20</w:t>
      </w:r>
      <w:r w:rsidR="00A95DAA" w:rsidRPr="00D04382">
        <w:rPr>
          <w:b/>
          <w:sz w:val="28"/>
          <w:szCs w:val="28"/>
        </w:rPr>
        <w:t>21-2023</w:t>
      </w:r>
      <w:r w:rsidRPr="00D04382">
        <w:rPr>
          <w:b/>
          <w:sz w:val="28"/>
          <w:szCs w:val="28"/>
        </w:rPr>
        <w:t xml:space="preserve"> годы»</w:t>
      </w:r>
    </w:p>
    <w:p w:rsidR="00D77299" w:rsidRPr="00D04382" w:rsidRDefault="00D77299" w:rsidP="00D77299">
      <w:pPr>
        <w:pStyle w:val="Default"/>
        <w:jc w:val="both"/>
        <w:rPr>
          <w:sz w:val="28"/>
          <w:szCs w:val="28"/>
        </w:rPr>
      </w:pPr>
      <w:r w:rsidRPr="00D04382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A95DAA" w:rsidRPr="00D04382">
        <w:rPr>
          <w:sz w:val="28"/>
          <w:szCs w:val="28"/>
        </w:rPr>
        <w:t>Кызыл-Урупского</w:t>
      </w:r>
      <w:r w:rsidRPr="00D04382">
        <w:rPr>
          <w:sz w:val="28"/>
          <w:szCs w:val="28"/>
        </w:rPr>
        <w:t xml:space="preserve">  сельского поселения </w:t>
      </w:r>
    </w:p>
    <w:p w:rsidR="00D77299" w:rsidRPr="00D04382" w:rsidRDefault="00D77299" w:rsidP="00D77299">
      <w:pPr>
        <w:rPr>
          <w:sz w:val="28"/>
          <w:szCs w:val="28"/>
        </w:rPr>
      </w:pPr>
    </w:p>
    <w:p w:rsidR="00D77299" w:rsidRPr="00D04382" w:rsidRDefault="00D77299" w:rsidP="00D77299">
      <w:pPr>
        <w:jc w:val="center"/>
        <w:rPr>
          <w:sz w:val="28"/>
          <w:szCs w:val="28"/>
        </w:rPr>
      </w:pPr>
      <w:r w:rsidRPr="00D04382">
        <w:rPr>
          <w:sz w:val="28"/>
          <w:szCs w:val="28"/>
        </w:rPr>
        <w:t>ПОСТАНОВЛЯЮ:</w:t>
      </w:r>
    </w:p>
    <w:p w:rsidR="00D77299" w:rsidRPr="00D04382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D04382">
        <w:rPr>
          <w:sz w:val="28"/>
          <w:szCs w:val="28"/>
        </w:rPr>
        <w:t xml:space="preserve">Утвердить муниципальную программу   «Использование  и  охрана  земель  на территории </w:t>
      </w:r>
      <w:r w:rsidR="00A95DAA" w:rsidRPr="00D04382">
        <w:rPr>
          <w:sz w:val="28"/>
          <w:szCs w:val="28"/>
        </w:rPr>
        <w:t>Кызыл-Урупского</w:t>
      </w:r>
      <w:r w:rsidRPr="00D04382">
        <w:rPr>
          <w:sz w:val="28"/>
          <w:szCs w:val="28"/>
        </w:rPr>
        <w:t xml:space="preserve"> сельского поселения на 20</w:t>
      </w:r>
      <w:r w:rsidR="00A95DAA" w:rsidRPr="00D04382">
        <w:rPr>
          <w:sz w:val="28"/>
          <w:szCs w:val="28"/>
        </w:rPr>
        <w:t>21</w:t>
      </w:r>
      <w:r w:rsidRPr="00D04382">
        <w:rPr>
          <w:sz w:val="28"/>
          <w:szCs w:val="28"/>
        </w:rPr>
        <w:t>-20</w:t>
      </w:r>
      <w:r w:rsidR="00A95DAA" w:rsidRPr="00D04382">
        <w:rPr>
          <w:sz w:val="28"/>
          <w:szCs w:val="28"/>
        </w:rPr>
        <w:t>23</w:t>
      </w:r>
      <w:r w:rsidRPr="00D04382">
        <w:rPr>
          <w:sz w:val="28"/>
          <w:szCs w:val="28"/>
        </w:rPr>
        <w:t xml:space="preserve"> годы» согласно приложению.</w:t>
      </w:r>
    </w:p>
    <w:p w:rsidR="00D77299" w:rsidRPr="00D04382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D0438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D77299" w:rsidRPr="00D04382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0438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0438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D77299" w:rsidRPr="00D04382" w:rsidRDefault="00D77299" w:rsidP="00D77299">
      <w:pPr>
        <w:pStyle w:val="a3"/>
        <w:jc w:val="both"/>
        <w:rPr>
          <w:sz w:val="28"/>
          <w:szCs w:val="28"/>
        </w:rPr>
      </w:pPr>
    </w:p>
    <w:p w:rsidR="00D77299" w:rsidRPr="00D04382" w:rsidRDefault="00D77299" w:rsidP="00D77299">
      <w:pPr>
        <w:jc w:val="center"/>
        <w:rPr>
          <w:b/>
          <w:sz w:val="28"/>
          <w:szCs w:val="28"/>
        </w:rPr>
      </w:pPr>
    </w:p>
    <w:p w:rsidR="00D77299" w:rsidRPr="00D04382" w:rsidRDefault="00D77299" w:rsidP="00D77299">
      <w:pPr>
        <w:jc w:val="center"/>
        <w:rPr>
          <w:b/>
          <w:sz w:val="28"/>
          <w:szCs w:val="28"/>
        </w:rPr>
      </w:pPr>
    </w:p>
    <w:p w:rsidR="00D77299" w:rsidRPr="00D04382" w:rsidRDefault="00D77299" w:rsidP="00D77299">
      <w:pPr>
        <w:rPr>
          <w:sz w:val="28"/>
          <w:szCs w:val="28"/>
        </w:rPr>
      </w:pPr>
      <w:r w:rsidRPr="00D04382">
        <w:rPr>
          <w:sz w:val="28"/>
          <w:szCs w:val="28"/>
        </w:rPr>
        <w:t xml:space="preserve">Глава Администрации </w:t>
      </w:r>
    </w:p>
    <w:p w:rsidR="00D77299" w:rsidRPr="00D04382" w:rsidRDefault="00A95DAA" w:rsidP="00D77299">
      <w:pPr>
        <w:jc w:val="both"/>
        <w:rPr>
          <w:sz w:val="28"/>
          <w:szCs w:val="28"/>
        </w:rPr>
      </w:pPr>
      <w:r w:rsidRPr="00D04382">
        <w:rPr>
          <w:sz w:val="28"/>
          <w:szCs w:val="28"/>
        </w:rPr>
        <w:t>Кызыл-Урупского</w:t>
      </w:r>
      <w:r w:rsidR="00D77299" w:rsidRPr="00D04382">
        <w:rPr>
          <w:sz w:val="28"/>
          <w:szCs w:val="28"/>
        </w:rPr>
        <w:t xml:space="preserve"> сельского поселения                            </w:t>
      </w:r>
      <w:r w:rsidR="00D04382">
        <w:rPr>
          <w:sz w:val="28"/>
          <w:szCs w:val="28"/>
        </w:rPr>
        <w:t xml:space="preserve">         </w:t>
      </w:r>
      <w:r w:rsidRPr="00D04382">
        <w:rPr>
          <w:sz w:val="28"/>
          <w:szCs w:val="28"/>
        </w:rPr>
        <w:t>Н.Н. Чочиев</w:t>
      </w:r>
    </w:p>
    <w:p w:rsidR="00D77299" w:rsidRPr="00D04382" w:rsidRDefault="00D77299" w:rsidP="00D77299">
      <w:pPr>
        <w:jc w:val="center"/>
        <w:rPr>
          <w:b/>
          <w:sz w:val="28"/>
          <w:szCs w:val="28"/>
        </w:rPr>
      </w:pPr>
    </w:p>
    <w:p w:rsidR="00D77299" w:rsidRPr="00D04382" w:rsidRDefault="00D77299" w:rsidP="00D77299">
      <w:pPr>
        <w:jc w:val="center"/>
        <w:rPr>
          <w:b/>
          <w:sz w:val="28"/>
          <w:szCs w:val="28"/>
        </w:rPr>
      </w:pPr>
    </w:p>
    <w:p w:rsidR="00D77299" w:rsidRPr="00D04382" w:rsidRDefault="00D77299" w:rsidP="00D77299">
      <w:pPr>
        <w:jc w:val="center"/>
        <w:rPr>
          <w:b/>
          <w:sz w:val="28"/>
          <w:szCs w:val="28"/>
        </w:rPr>
      </w:pPr>
    </w:p>
    <w:p w:rsidR="00D77299" w:rsidRPr="00D04382" w:rsidRDefault="00D77299" w:rsidP="00D77299">
      <w:pPr>
        <w:jc w:val="center"/>
        <w:rPr>
          <w:b/>
          <w:sz w:val="28"/>
          <w:szCs w:val="28"/>
        </w:rPr>
      </w:pPr>
    </w:p>
    <w:p w:rsidR="00D77299" w:rsidRPr="00D04382" w:rsidRDefault="00D77299" w:rsidP="00D77299">
      <w:pPr>
        <w:jc w:val="center"/>
        <w:rPr>
          <w:b/>
          <w:sz w:val="28"/>
          <w:szCs w:val="28"/>
        </w:rPr>
      </w:pPr>
    </w:p>
    <w:p w:rsidR="00D77299" w:rsidRPr="00D04382" w:rsidRDefault="00D77299" w:rsidP="00D77299">
      <w:pPr>
        <w:jc w:val="center"/>
        <w:rPr>
          <w:b/>
          <w:sz w:val="28"/>
          <w:szCs w:val="28"/>
        </w:rPr>
      </w:pPr>
    </w:p>
    <w:p w:rsidR="00D77299" w:rsidRPr="00D04382" w:rsidRDefault="00D77299" w:rsidP="00D77299">
      <w:pPr>
        <w:jc w:val="center"/>
        <w:rPr>
          <w:b/>
          <w:sz w:val="28"/>
          <w:szCs w:val="28"/>
        </w:rPr>
      </w:pPr>
    </w:p>
    <w:p w:rsidR="00D77299" w:rsidRPr="00D04382" w:rsidRDefault="00D77299" w:rsidP="00D77299">
      <w:pPr>
        <w:jc w:val="center"/>
        <w:rPr>
          <w:b/>
          <w:sz w:val="28"/>
          <w:szCs w:val="28"/>
        </w:rPr>
      </w:pPr>
    </w:p>
    <w:p w:rsidR="00D77299" w:rsidRPr="00D04382" w:rsidRDefault="00D77299" w:rsidP="00D77299">
      <w:pPr>
        <w:jc w:val="center"/>
        <w:rPr>
          <w:b/>
          <w:sz w:val="28"/>
          <w:szCs w:val="28"/>
        </w:rPr>
      </w:pPr>
    </w:p>
    <w:p w:rsidR="00D77299" w:rsidRPr="00D04382" w:rsidRDefault="00D77299" w:rsidP="00D77299">
      <w:pPr>
        <w:jc w:val="center"/>
        <w:rPr>
          <w:b/>
          <w:sz w:val="28"/>
          <w:szCs w:val="28"/>
        </w:rPr>
      </w:pPr>
    </w:p>
    <w:p w:rsidR="00D77299" w:rsidRPr="00D04382" w:rsidRDefault="00D77299" w:rsidP="00D77299">
      <w:pPr>
        <w:jc w:val="center"/>
        <w:rPr>
          <w:b/>
          <w:sz w:val="28"/>
          <w:szCs w:val="28"/>
        </w:rPr>
      </w:pPr>
    </w:p>
    <w:p w:rsidR="00D77299" w:rsidRPr="00D04382" w:rsidRDefault="00D77299" w:rsidP="00D77299">
      <w:pPr>
        <w:jc w:val="center"/>
        <w:rPr>
          <w:b/>
          <w:sz w:val="28"/>
          <w:szCs w:val="28"/>
        </w:rPr>
      </w:pPr>
    </w:p>
    <w:p w:rsidR="00D04382" w:rsidRDefault="00D04382" w:rsidP="00D04382">
      <w:pPr>
        <w:widowControl w:val="0"/>
        <w:autoSpaceDE w:val="0"/>
        <w:spacing w:line="297" w:lineRule="atLeast"/>
        <w:rPr>
          <w:b/>
        </w:rPr>
      </w:pPr>
    </w:p>
    <w:p w:rsidR="00D04382" w:rsidRDefault="00D04382" w:rsidP="00D04382">
      <w:pPr>
        <w:widowControl w:val="0"/>
        <w:autoSpaceDE w:val="0"/>
        <w:spacing w:line="297" w:lineRule="atLeast"/>
        <w:rPr>
          <w:b/>
        </w:rPr>
      </w:pPr>
    </w:p>
    <w:p w:rsidR="00D77299" w:rsidRPr="00D04382" w:rsidRDefault="00D04382" w:rsidP="00D04382">
      <w:pPr>
        <w:widowControl w:val="0"/>
        <w:autoSpaceDE w:val="0"/>
        <w:spacing w:line="297" w:lineRule="atLeast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        </w:t>
      </w:r>
      <w:r w:rsidR="00D77299" w:rsidRPr="00D04382">
        <w:rPr>
          <w:sz w:val="28"/>
          <w:szCs w:val="28"/>
        </w:rPr>
        <w:t>ПРИЛОЖЕНИЕ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  <w:r w:rsidRPr="00D04382">
        <w:rPr>
          <w:sz w:val="28"/>
          <w:szCs w:val="28"/>
        </w:rPr>
        <w:t xml:space="preserve">к постановлению администрации </w:t>
      </w:r>
      <w:r w:rsidR="00A95DAA" w:rsidRPr="00D04382">
        <w:rPr>
          <w:sz w:val="28"/>
          <w:szCs w:val="28"/>
        </w:rPr>
        <w:t xml:space="preserve">Кызыл-Урупского </w:t>
      </w:r>
      <w:r w:rsidRPr="00D04382">
        <w:rPr>
          <w:sz w:val="28"/>
          <w:szCs w:val="28"/>
        </w:rPr>
        <w:t xml:space="preserve"> сельского поселения 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  <w:r w:rsidRPr="00D04382">
        <w:rPr>
          <w:sz w:val="28"/>
          <w:szCs w:val="28"/>
        </w:rPr>
        <w:t>от</w:t>
      </w:r>
      <w:r w:rsidR="00D20DDB" w:rsidRPr="00D04382">
        <w:rPr>
          <w:sz w:val="28"/>
          <w:szCs w:val="28"/>
        </w:rPr>
        <w:t xml:space="preserve">  </w:t>
      </w:r>
      <w:r w:rsidR="00D04382" w:rsidRPr="00D04382">
        <w:rPr>
          <w:sz w:val="28"/>
          <w:szCs w:val="28"/>
        </w:rPr>
        <w:t>21.12.</w:t>
      </w:r>
      <w:r w:rsidR="00D20DDB" w:rsidRPr="00D04382">
        <w:rPr>
          <w:sz w:val="28"/>
          <w:szCs w:val="28"/>
        </w:rPr>
        <w:t>20</w:t>
      </w:r>
      <w:r w:rsidR="00A95DAA" w:rsidRPr="00D04382">
        <w:rPr>
          <w:sz w:val="28"/>
          <w:szCs w:val="28"/>
        </w:rPr>
        <w:t>20</w:t>
      </w:r>
      <w:r w:rsidRPr="00D04382">
        <w:rPr>
          <w:sz w:val="28"/>
          <w:szCs w:val="28"/>
        </w:rPr>
        <w:t xml:space="preserve"> № </w:t>
      </w:r>
      <w:r w:rsidR="00D04382" w:rsidRPr="00D04382">
        <w:rPr>
          <w:sz w:val="28"/>
          <w:szCs w:val="28"/>
          <w:u w:val="single"/>
        </w:rPr>
        <w:t>35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 w:rsidR="00D77299" w:rsidRPr="00D04382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D04382">
        <w:rPr>
          <w:bCs/>
          <w:sz w:val="28"/>
          <w:szCs w:val="28"/>
        </w:rPr>
        <w:t>ПАСПОРТ</w:t>
      </w:r>
    </w:p>
    <w:p w:rsidR="00D77299" w:rsidRPr="00D04382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D04382">
        <w:rPr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 w:rsidR="00A95DAA" w:rsidRPr="00D04382">
        <w:rPr>
          <w:bCs/>
          <w:sz w:val="28"/>
          <w:szCs w:val="28"/>
        </w:rPr>
        <w:t>Кызыл-Урупского сельского поселения » на 2021-2023</w:t>
      </w:r>
      <w:r w:rsidRPr="00D04382">
        <w:rPr>
          <w:bCs/>
          <w:sz w:val="28"/>
          <w:szCs w:val="28"/>
        </w:rPr>
        <w:t xml:space="preserve"> годы</w:t>
      </w:r>
    </w:p>
    <w:p w:rsidR="00D77299" w:rsidRPr="00D04382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D77299" w:rsidRPr="00D04382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D04382" w:rsidRDefault="00D77299" w:rsidP="00A95DAA">
            <w:pPr>
              <w:pStyle w:val="a4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 xml:space="preserve">«Использование и охрана земель на территории </w:t>
            </w:r>
            <w:r w:rsidR="00A95DAA" w:rsidRPr="00D04382">
              <w:rPr>
                <w:sz w:val="28"/>
                <w:szCs w:val="28"/>
              </w:rPr>
              <w:t>Кызыл-Урупского</w:t>
            </w:r>
            <w:r w:rsidRPr="00D04382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D77299" w:rsidRPr="00D04382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D04382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D04382" w:rsidRDefault="00D77299" w:rsidP="00A95DAA">
            <w:pPr>
              <w:pStyle w:val="a4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 xml:space="preserve">Администрация </w:t>
            </w:r>
            <w:r w:rsidR="00A95DAA" w:rsidRPr="00D04382">
              <w:rPr>
                <w:sz w:val="28"/>
                <w:szCs w:val="28"/>
              </w:rPr>
              <w:t>Кызыл-Урупского</w:t>
            </w:r>
            <w:r w:rsidRPr="00D04382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D04382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D04382" w:rsidRDefault="00D77299" w:rsidP="00A95DAA">
            <w:pPr>
              <w:pStyle w:val="a4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 xml:space="preserve">Администрация </w:t>
            </w:r>
            <w:r w:rsidR="00A95DAA" w:rsidRPr="00D04382">
              <w:rPr>
                <w:sz w:val="28"/>
                <w:szCs w:val="28"/>
              </w:rPr>
              <w:t>Кызыл-Урупского</w:t>
            </w:r>
            <w:r w:rsidRPr="00D04382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D04382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D04382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D04382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D04382" w:rsidRDefault="00360FD0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2021</w:t>
            </w:r>
            <w:r w:rsidR="00D77299" w:rsidRPr="00D04382">
              <w:rPr>
                <w:sz w:val="28"/>
                <w:szCs w:val="28"/>
              </w:rPr>
              <w:t>-202</w:t>
            </w:r>
            <w:r w:rsidRPr="00D04382">
              <w:rPr>
                <w:sz w:val="28"/>
                <w:szCs w:val="28"/>
              </w:rPr>
              <w:t>3</w:t>
            </w:r>
          </w:p>
        </w:tc>
      </w:tr>
      <w:tr w:rsidR="00D77299" w:rsidRPr="00D04382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Финансирования не требует</w:t>
            </w:r>
          </w:p>
          <w:p w:rsidR="00D77299" w:rsidRPr="00D04382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7299" w:rsidRPr="00D04382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D04382" w:rsidRDefault="00D77299" w:rsidP="00360FD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360FD0" w:rsidRPr="00D04382">
              <w:rPr>
                <w:sz w:val="28"/>
                <w:szCs w:val="28"/>
              </w:rPr>
              <w:t>Кызыл-Урупского</w:t>
            </w:r>
            <w:r w:rsidRPr="00D04382">
              <w:rPr>
                <w:sz w:val="28"/>
                <w:szCs w:val="28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  <w:tr w:rsidR="00D77299" w:rsidRPr="00D04382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D04382">
              <w:rPr>
                <w:sz w:val="28"/>
                <w:szCs w:val="28"/>
              </w:rPr>
              <w:t>Контроль за</w:t>
            </w:r>
            <w:proofErr w:type="gramEnd"/>
            <w:r w:rsidRPr="00D04382"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D04382" w:rsidRDefault="00D77299" w:rsidP="00360FD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D04382">
              <w:rPr>
                <w:sz w:val="28"/>
                <w:szCs w:val="28"/>
              </w:rPr>
              <w:t>Контроль за</w:t>
            </w:r>
            <w:proofErr w:type="gramEnd"/>
            <w:r w:rsidRPr="00D04382">
              <w:rPr>
                <w:sz w:val="28"/>
                <w:szCs w:val="28"/>
              </w:rPr>
              <w:t xml:space="preserve"> использованием программы осуществляет администрация </w:t>
            </w:r>
            <w:r w:rsidR="00360FD0" w:rsidRPr="00D04382">
              <w:rPr>
                <w:sz w:val="28"/>
                <w:szCs w:val="28"/>
              </w:rPr>
              <w:t>Кызыл-Урупского</w:t>
            </w:r>
            <w:r w:rsidRPr="00D04382"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D77299" w:rsidRPr="00D04382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D04382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D04382">
        <w:rPr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 xml:space="preserve">Программа «Использование и охрана земель на территории </w:t>
      </w:r>
      <w:r w:rsidR="00360FD0" w:rsidRPr="00D04382">
        <w:rPr>
          <w:sz w:val="28"/>
          <w:szCs w:val="28"/>
        </w:rPr>
        <w:t>Кызыл-Урупского сельского поселения  на 2021-2023</w:t>
      </w:r>
      <w:r w:rsidRPr="00D04382">
        <w:rPr>
          <w:sz w:val="28"/>
          <w:szCs w:val="28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 xml:space="preserve">Проблемы устойчивого социально-экономического развития </w:t>
      </w:r>
      <w:r w:rsidR="00360FD0" w:rsidRPr="00D04382">
        <w:rPr>
          <w:sz w:val="28"/>
          <w:szCs w:val="28"/>
        </w:rPr>
        <w:t xml:space="preserve">Кызыл-Урупского </w:t>
      </w:r>
      <w:r w:rsidRPr="00D04382">
        <w:rPr>
          <w:sz w:val="28"/>
          <w:szCs w:val="28"/>
        </w:rPr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 xml:space="preserve"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D04382">
        <w:rPr>
          <w:sz w:val="28"/>
          <w:szCs w:val="28"/>
        </w:rPr>
        <w:t>не</w:t>
      </w:r>
      <w:proofErr w:type="gramEnd"/>
      <w:r w:rsidRPr="00D04382">
        <w:rPr>
          <w:sz w:val="28"/>
          <w:szCs w:val="28"/>
        </w:rPr>
        <w:t xml:space="preserve"> только ныне живущих людей, но и будущих поколений.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 xml:space="preserve">На территории </w:t>
      </w:r>
      <w:r w:rsidR="00360FD0" w:rsidRPr="00D04382">
        <w:rPr>
          <w:sz w:val="28"/>
          <w:szCs w:val="28"/>
        </w:rPr>
        <w:t xml:space="preserve">Кызыл-Урупского </w:t>
      </w:r>
      <w:r w:rsidRPr="00D04382">
        <w:rPr>
          <w:sz w:val="28"/>
          <w:szCs w:val="28"/>
        </w:rPr>
        <w:t>сельского поселения  имеются земельные участки для различного разрешенного использования.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 xml:space="preserve">Пастбища и сенокосы на территории поселения по своему культурно-техническому состоянию преимущественно чистые. Сенокосы используются </w:t>
      </w:r>
      <w:r w:rsidR="00D04382" w:rsidRPr="00D04382">
        <w:rPr>
          <w:sz w:val="28"/>
          <w:szCs w:val="28"/>
        </w:rPr>
        <w:t>в основном</w:t>
      </w:r>
      <w:r w:rsidRPr="00D04382">
        <w:rPr>
          <w:sz w:val="28"/>
          <w:szCs w:val="28"/>
        </w:rPr>
        <w:t xml:space="preserve"> личными подсобными хозяйствами.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D04382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D04382">
        <w:rPr>
          <w:bCs/>
          <w:sz w:val="28"/>
          <w:szCs w:val="28"/>
        </w:rPr>
        <w:t>2. Основные цели и задачи Программы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bCs/>
          <w:sz w:val="28"/>
          <w:szCs w:val="28"/>
        </w:rPr>
        <w:t>Цель Программы: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аренду;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D04382">
        <w:rPr>
          <w:bCs/>
          <w:sz w:val="28"/>
          <w:szCs w:val="28"/>
        </w:rPr>
        <w:t>Задачи программы: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D04382">
        <w:rPr>
          <w:sz w:val="28"/>
          <w:szCs w:val="28"/>
        </w:rPr>
        <w:t>- повышение эффективности использования и охраны земель;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D04382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- проведение инвентаризации земель.</w:t>
      </w:r>
    </w:p>
    <w:p w:rsidR="00D77299" w:rsidRPr="00D04382" w:rsidRDefault="00D77299" w:rsidP="00D77299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D77299" w:rsidRPr="00D04382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D04382">
        <w:rPr>
          <w:bCs/>
          <w:sz w:val="28"/>
          <w:szCs w:val="28"/>
        </w:rPr>
        <w:t>3. Ресурсное обеспечение Программы</w:t>
      </w:r>
    </w:p>
    <w:p w:rsidR="00D77299" w:rsidRPr="00D04382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D04382">
        <w:rPr>
          <w:sz w:val="28"/>
          <w:szCs w:val="28"/>
        </w:rPr>
        <w:t>Финансирование мероприятий Программы не предусмотрено.</w:t>
      </w:r>
    </w:p>
    <w:p w:rsidR="00D77299" w:rsidRPr="00D04382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D77299" w:rsidRPr="00D04382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D04382">
        <w:rPr>
          <w:bCs/>
          <w:sz w:val="28"/>
          <w:szCs w:val="28"/>
        </w:rPr>
        <w:t>4. Механизм реализации Программы.</w:t>
      </w:r>
    </w:p>
    <w:p w:rsidR="00D77299" w:rsidRPr="00D04382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360FD0" w:rsidRPr="00D04382">
        <w:rPr>
          <w:sz w:val="28"/>
          <w:szCs w:val="28"/>
        </w:rPr>
        <w:t xml:space="preserve">Кызыл-Урупского </w:t>
      </w:r>
      <w:r w:rsidRPr="00D04382">
        <w:rPr>
          <w:sz w:val="28"/>
          <w:szCs w:val="28"/>
        </w:rPr>
        <w:t>сельского поселения.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Исполнители программы осуществляют: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- нормативно-правое и методическое обеспечение ре</w:t>
      </w:r>
      <w:bookmarkStart w:id="0" w:name="_GoBack"/>
      <w:bookmarkEnd w:id="0"/>
      <w:r w:rsidRPr="00D04382">
        <w:rPr>
          <w:sz w:val="28"/>
          <w:szCs w:val="28"/>
        </w:rPr>
        <w:t>ализации Программы;</w:t>
      </w:r>
    </w:p>
    <w:p w:rsidR="00D77299" w:rsidRPr="00D04382" w:rsidRDefault="00023213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 xml:space="preserve">- </w:t>
      </w:r>
      <w:r w:rsidR="00D77299" w:rsidRPr="00D04382">
        <w:rPr>
          <w:sz w:val="28"/>
          <w:szCs w:val="28"/>
        </w:rPr>
        <w:t>подготовку предложений по объемам и условиям предоставления средств бюджета для реализации Программы;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D04382" w:rsidRDefault="00D77299" w:rsidP="00D77299">
      <w:pPr>
        <w:widowControl w:val="0"/>
        <w:autoSpaceDE w:val="0"/>
        <w:spacing w:line="297" w:lineRule="atLeast"/>
        <w:jc w:val="both"/>
        <w:rPr>
          <w:b/>
          <w:bCs/>
          <w:sz w:val="28"/>
          <w:szCs w:val="28"/>
        </w:rPr>
      </w:pPr>
    </w:p>
    <w:p w:rsidR="00D77299" w:rsidRPr="00D04382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D04382">
        <w:rPr>
          <w:bCs/>
          <w:sz w:val="28"/>
          <w:szCs w:val="28"/>
        </w:rPr>
        <w:t>5. Ожидаемые результаты Программы</w:t>
      </w:r>
    </w:p>
    <w:p w:rsidR="00D77299" w:rsidRPr="00D04382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D04382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D04382">
        <w:rPr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D04382" w:rsidRDefault="00D77299" w:rsidP="00D77299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360FD0" w:rsidRPr="00D04382" w:rsidRDefault="00360FD0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D77299" w:rsidRPr="00D04382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D04382">
        <w:rPr>
          <w:bCs/>
          <w:sz w:val="28"/>
          <w:szCs w:val="28"/>
        </w:rPr>
        <w:t>6. Перечень основных мероприятий Программы</w:t>
      </w:r>
    </w:p>
    <w:p w:rsidR="00D77299" w:rsidRPr="00D04382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77299" w:rsidRPr="00D04382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D04382">
              <w:rPr>
                <w:sz w:val="28"/>
                <w:szCs w:val="28"/>
              </w:rPr>
              <w:t>п</w:t>
            </w:r>
            <w:proofErr w:type="gramEnd"/>
            <w:r w:rsidRPr="00D04382">
              <w:rPr>
                <w:sz w:val="28"/>
                <w:szCs w:val="28"/>
              </w:rPr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ind w:left="128" w:hanging="128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D77299" w:rsidRPr="00D04382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D04382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D04382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D04382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D04382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D04382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D04382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D04382" w:rsidRDefault="004C734A" w:rsidP="004C734A">
            <w:pPr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D04382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D04382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D04382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D04382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D04382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D04382" w:rsidRDefault="004C734A" w:rsidP="004C734A">
            <w:pPr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D04382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D04382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D04382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D04382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D04382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D04382" w:rsidRDefault="004C734A" w:rsidP="004C734A">
            <w:pPr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D04382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D04382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D04382" w:rsidRDefault="004C734A" w:rsidP="00A6326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D04382" w:rsidRDefault="004C734A" w:rsidP="00A6326A">
            <w:pPr>
              <w:widowControl w:val="0"/>
              <w:autoSpaceDE w:val="0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D04382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D04382" w:rsidRDefault="004C734A" w:rsidP="004C734A">
            <w:pPr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D04382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D04382" w:rsidTr="00325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D04382" w:rsidRDefault="004C734A" w:rsidP="00A6326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D04382" w:rsidRDefault="004C734A" w:rsidP="00A6326A">
            <w:pPr>
              <w:widowControl w:val="0"/>
              <w:autoSpaceDE w:val="0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D04382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Pr="00D04382" w:rsidRDefault="004C734A" w:rsidP="004C734A">
            <w:pPr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D04382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25138" w:rsidRPr="00D04382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38" w:rsidRPr="00D04382" w:rsidRDefault="00325138" w:rsidP="00A6326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38" w:rsidRPr="00D04382" w:rsidRDefault="00325138" w:rsidP="00A6326A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русла р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руп в пределах Кызыл-Урупского сельского поселения от нанесенных деревьев для предотвращения в дальнейшем подпруживания во время паводков и предотвращения береговой эрозии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5138" w:rsidRPr="00D04382" w:rsidRDefault="00325138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25138" w:rsidRPr="00D04382" w:rsidRDefault="00325138" w:rsidP="004C7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25138" w:rsidRPr="00D04382" w:rsidRDefault="00325138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D0438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D77299" w:rsidRPr="00D04382" w:rsidRDefault="00D77299" w:rsidP="00D77299">
      <w:pPr>
        <w:widowControl w:val="0"/>
        <w:autoSpaceDE w:val="0"/>
        <w:rPr>
          <w:sz w:val="28"/>
          <w:szCs w:val="28"/>
        </w:rPr>
      </w:pPr>
    </w:p>
    <w:p w:rsidR="00D77299" w:rsidRPr="00D04382" w:rsidRDefault="00D77299" w:rsidP="00D77299">
      <w:pPr>
        <w:widowControl w:val="0"/>
        <w:autoSpaceDE w:val="0"/>
        <w:rPr>
          <w:sz w:val="28"/>
          <w:szCs w:val="28"/>
        </w:rPr>
      </w:pPr>
    </w:p>
    <w:p w:rsidR="00D77299" w:rsidRPr="00D04382" w:rsidRDefault="00D77299" w:rsidP="00D77299">
      <w:pPr>
        <w:jc w:val="center"/>
        <w:rPr>
          <w:b/>
          <w:sz w:val="28"/>
          <w:szCs w:val="28"/>
        </w:rPr>
      </w:pPr>
    </w:p>
    <w:p w:rsidR="009839FD" w:rsidRPr="00D04382" w:rsidRDefault="009839FD" w:rsidP="00D77299">
      <w:pPr>
        <w:rPr>
          <w:sz w:val="28"/>
          <w:szCs w:val="28"/>
        </w:rPr>
      </w:pPr>
    </w:p>
    <w:sectPr w:rsidR="009839FD" w:rsidRPr="00D04382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2E5F"/>
    <w:rsid w:val="00023213"/>
    <w:rsid w:val="001249A4"/>
    <w:rsid w:val="00212E5F"/>
    <w:rsid w:val="002B0E1F"/>
    <w:rsid w:val="00325138"/>
    <w:rsid w:val="00360FD0"/>
    <w:rsid w:val="00415FA3"/>
    <w:rsid w:val="004C734A"/>
    <w:rsid w:val="005A541D"/>
    <w:rsid w:val="00933717"/>
    <w:rsid w:val="009839FD"/>
    <w:rsid w:val="00A95DAA"/>
    <w:rsid w:val="00C07A14"/>
    <w:rsid w:val="00D04382"/>
    <w:rsid w:val="00D20DDB"/>
    <w:rsid w:val="00D75087"/>
    <w:rsid w:val="00D77299"/>
    <w:rsid w:val="00E92A9D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2021-03-19T05:55:00Z</cp:lastPrinted>
  <dcterms:created xsi:type="dcterms:W3CDTF">2021-03-18T12:08:00Z</dcterms:created>
  <dcterms:modified xsi:type="dcterms:W3CDTF">2021-03-19T05:57:00Z</dcterms:modified>
</cp:coreProperties>
</file>